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BA" w:rsidRPr="00177A91" w:rsidRDefault="00F613BA" w:rsidP="00F6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3BA" w:rsidRPr="00177A91" w:rsidRDefault="00F613BA" w:rsidP="00F613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13BA" w:rsidRPr="00177A91" w:rsidRDefault="00F613BA" w:rsidP="00F613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13BA" w:rsidRPr="00177A91" w:rsidRDefault="00F613BA" w:rsidP="00F613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13BA" w:rsidRPr="00177A91" w:rsidRDefault="00F613BA" w:rsidP="00F613BA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613BA" w:rsidRPr="00177A91" w:rsidRDefault="00F613BA" w:rsidP="00F613BA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613BA" w:rsidRPr="00177A91" w:rsidRDefault="00F613BA" w:rsidP="00F613BA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613BA" w:rsidRPr="00177A91" w:rsidRDefault="00F613BA" w:rsidP="00F613BA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613BA" w:rsidRPr="00177A91" w:rsidRDefault="00F613BA" w:rsidP="00F613BA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177A91">
        <w:rPr>
          <w:rFonts w:ascii="Arial" w:hAnsi="Arial" w:cs="Arial"/>
          <w:sz w:val="48"/>
          <w:szCs w:val="48"/>
        </w:rPr>
        <w:t>Приказ Минтруда России от 16.12.2020 № 915н</w:t>
      </w:r>
      <w:bookmarkEnd w:id="0"/>
      <w:r w:rsidRPr="00177A91">
        <w:rPr>
          <w:rFonts w:ascii="Arial" w:hAnsi="Arial" w:cs="Arial"/>
          <w:sz w:val="48"/>
          <w:szCs w:val="48"/>
        </w:rPr>
        <w:br/>
        <w:t>«Об утверждении Правил по охране труда при хранении, транспортировании и реализации нефтепродуктов»</w:t>
      </w:r>
      <w:r w:rsidRPr="00177A91">
        <w:rPr>
          <w:rFonts w:ascii="Arial" w:hAnsi="Arial" w:cs="Arial"/>
          <w:sz w:val="48"/>
          <w:szCs w:val="48"/>
        </w:rPr>
        <w:br/>
      </w:r>
    </w:p>
    <w:p w:rsidR="00F613BA" w:rsidRPr="00177A91" w:rsidRDefault="00F613BA" w:rsidP="00F613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77A91">
        <w:rPr>
          <w:rFonts w:ascii="Arial" w:hAnsi="Arial" w:cs="Arial"/>
          <w:sz w:val="36"/>
          <w:szCs w:val="36"/>
        </w:rPr>
        <w:t>Зарегистрировано в Минюсте России 30.12.2020 № 61968</w:t>
      </w:r>
    </w:p>
    <w:p w:rsidR="00F613BA" w:rsidRPr="00177A91" w:rsidRDefault="00F613BA" w:rsidP="00F613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13BA" w:rsidRPr="00177A91" w:rsidRDefault="00F613BA" w:rsidP="00F613BA">
      <w:pPr>
        <w:spacing w:after="0"/>
        <w:jc w:val="center"/>
        <w:rPr>
          <w:rFonts w:ascii="Arial" w:hAnsi="Arial" w:cs="Arial"/>
          <w:sz w:val="24"/>
          <w:szCs w:val="24"/>
        </w:rPr>
        <w:sectPr w:rsidR="00F613BA" w:rsidRPr="00177A9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613BA" w:rsidRPr="00177A91" w:rsidRDefault="00F613BA" w:rsidP="00F613BA">
      <w:pPr>
        <w:pStyle w:val="ConsPlusNormal"/>
        <w:outlineLvl w:val="0"/>
      </w:pPr>
      <w:r w:rsidRPr="00177A91">
        <w:lastRenderedPageBreak/>
        <w:t>Зарегистрировано в Минюсте России 30 декабря 2020 г. № 61968</w:t>
      </w:r>
    </w:p>
    <w:p w:rsidR="00F613BA" w:rsidRPr="00177A91" w:rsidRDefault="00F613BA" w:rsidP="00F61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</w:pPr>
      <w:r w:rsidRPr="00177A91">
        <w:t>МИНИСТЕРСТВО ТРУДА И СОЦИАЛЬНОЙ ЗАЩИТЫ РОССИЙСКОЙ ФЕДЕРАЦИИ</w:t>
      </w:r>
    </w:p>
    <w:p w:rsidR="00F613BA" w:rsidRPr="00177A91" w:rsidRDefault="00F613BA" w:rsidP="00F613BA">
      <w:pPr>
        <w:pStyle w:val="ConsPlusTitle"/>
        <w:jc w:val="both"/>
      </w:pPr>
    </w:p>
    <w:p w:rsidR="00F613BA" w:rsidRPr="00177A91" w:rsidRDefault="00F613BA" w:rsidP="00F613BA">
      <w:pPr>
        <w:pStyle w:val="ConsPlusTitle"/>
        <w:jc w:val="center"/>
      </w:pPr>
      <w:r w:rsidRPr="00177A91">
        <w:t>ПРИКАЗ</w:t>
      </w:r>
    </w:p>
    <w:p w:rsidR="00F613BA" w:rsidRPr="00177A91" w:rsidRDefault="00F613BA" w:rsidP="00F613BA">
      <w:pPr>
        <w:pStyle w:val="ConsPlusTitle"/>
        <w:jc w:val="center"/>
      </w:pPr>
      <w:r w:rsidRPr="00177A91">
        <w:t>от 16 декабря 2020 г. № 915н</w:t>
      </w:r>
    </w:p>
    <w:p w:rsidR="00F613BA" w:rsidRPr="00177A91" w:rsidRDefault="00F613BA" w:rsidP="00F613BA">
      <w:pPr>
        <w:pStyle w:val="ConsPlusTitle"/>
        <w:jc w:val="both"/>
      </w:pPr>
    </w:p>
    <w:p w:rsidR="00F613BA" w:rsidRPr="00177A91" w:rsidRDefault="00F613BA" w:rsidP="00F613BA">
      <w:pPr>
        <w:pStyle w:val="ConsPlusTitle"/>
        <w:jc w:val="center"/>
      </w:pPr>
      <w:r w:rsidRPr="00177A91">
        <w:t>ОБ УТВЕРЖДЕНИИ ПРАВИЛ</w:t>
      </w:r>
    </w:p>
    <w:p w:rsidR="00F613BA" w:rsidRPr="00177A91" w:rsidRDefault="00F613BA" w:rsidP="00F613BA">
      <w:pPr>
        <w:pStyle w:val="ConsPlusTitle"/>
        <w:jc w:val="center"/>
      </w:pPr>
      <w:r w:rsidRPr="00177A91">
        <w:t>ПО ОХРАНЕ ТРУДА ПРИ ХРАНЕНИИ, ТРАНСПОРТИРОВАНИИ</w:t>
      </w:r>
    </w:p>
    <w:p w:rsidR="00F613BA" w:rsidRPr="00177A91" w:rsidRDefault="00F613BA" w:rsidP="00F613BA">
      <w:pPr>
        <w:pStyle w:val="ConsPlusTitle"/>
        <w:jc w:val="center"/>
      </w:pPr>
      <w:r w:rsidRPr="00177A91">
        <w:t>И РЕАЛИЗАЦИИ НЕФТЕПРОДУКТОВ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1. Утвердить Правила по охране труда при хранении, транспортировании и реализации нефтепродуктов согласно приложению.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2. Признать утратившим силу приказ Министерства труда и социальной защиты Российской Федерации от 16 ноября 2015 г. № 873н "Об утверждении Правил по охране труда при хранении, транспортировании и реализации нефтепродуктов" (зарегистрирован Министерством юстиции Российской Федерации 28 января 2016 г., регистрационный № 40876).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3. Настоящий приказ вступает в силу с 1 января 2021 года и действует до 31 декабря 2025 года.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jc w:val="right"/>
      </w:pPr>
      <w:r w:rsidRPr="00177A91">
        <w:t>Министр</w:t>
      </w:r>
    </w:p>
    <w:p w:rsidR="00F613BA" w:rsidRPr="00177A91" w:rsidRDefault="00F613BA" w:rsidP="00F613BA">
      <w:pPr>
        <w:pStyle w:val="ConsPlusNormal"/>
        <w:jc w:val="right"/>
      </w:pPr>
      <w:r w:rsidRPr="00177A91">
        <w:t>А.О.КОТЯКОВ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67"/>
        <w:jc w:val="both"/>
      </w:pPr>
      <w:bookmarkStart w:id="1" w:name="_Hlk61267699"/>
      <w:r>
        <w:t xml:space="preserve">Локализация: </w:t>
      </w:r>
      <w:hyperlink r:id="rId6" w:history="1">
        <w:r w:rsidRPr="00177A91">
          <w:rPr>
            <w:rStyle w:val="a3"/>
          </w:rPr>
          <w:t>охрана труда</w:t>
        </w:r>
      </w:hyperlink>
      <w:hyperlink r:id="rId7" w:history="1"/>
      <w:r>
        <w:t xml:space="preserve"> на блог-инженера.рф</w:t>
      </w:r>
      <w:bookmarkEnd w:id="1"/>
    </w:p>
    <w:p w:rsidR="00F613BA" w:rsidRPr="00177A91" w:rsidRDefault="00F613BA" w:rsidP="00F613BA">
      <w:pPr>
        <w:pStyle w:val="ConsPlusNormal"/>
        <w:jc w:val="both"/>
      </w:pPr>
    </w:p>
    <w:p w:rsidR="00F613BA" w:rsidRDefault="00F613BA" w:rsidP="00F613BA">
      <w:pPr>
        <w:pStyle w:val="ConsPlusNormal"/>
        <w:jc w:val="both"/>
        <w:sectPr w:rsidR="00F613BA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13BA" w:rsidRPr="00177A91" w:rsidRDefault="00F613BA" w:rsidP="00F613BA">
      <w:pPr>
        <w:pStyle w:val="ConsPlusNormal"/>
        <w:jc w:val="right"/>
        <w:outlineLvl w:val="0"/>
      </w:pPr>
      <w:r w:rsidRPr="00177A91">
        <w:lastRenderedPageBreak/>
        <w:t>Приложение</w:t>
      </w:r>
    </w:p>
    <w:p w:rsidR="00F613BA" w:rsidRPr="00177A91" w:rsidRDefault="00F613BA" w:rsidP="00F613BA">
      <w:pPr>
        <w:pStyle w:val="ConsPlusNormal"/>
        <w:jc w:val="right"/>
      </w:pPr>
      <w:r w:rsidRPr="00177A91">
        <w:t>к приказу Министерства труда</w:t>
      </w:r>
    </w:p>
    <w:p w:rsidR="00F613BA" w:rsidRPr="00177A91" w:rsidRDefault="00F613BA" w:rsidP="00F613BA">
      <w:pPr>
        <w:pStyle w:val="ConsPlusNormal"/>
        <w:jc w:val="right"/>
      </w:pPr>
      <w:r w:rsidRPr="00177A91">
        <w:t>и социальной защиты</w:t>
      </w:r>
    </w:p>
    <w:p w:rsidR="00F613BA" w:rsidRPr="00177A91" w:rsidRDefault="00F613BA" w:rsidP="00F613BA">
      <w:pPr>
        <w:pStyle w:val="ConsPlusNormal"/>
        <w:jc w:val="right"/>
      </w:pPr>
      <w:r w:rsidRPr="00177A91">
        <w:t>Российской Федерации</w:t>
      </w:r>
    </w:p>
    <w:p w:rsidR="00F613BA" w:rsidRPr="00177A91" w:rsidRDefault="00F613BA" w:rsidP="00F613BA">
      <w:pPr>
        <w:pStyle w:val="ConsPlusNormal"/>
        <w:jc w:val="right"/>
      </w:pPr>
      <w:r w:rsidRPr="00177A91">
        <w:t>от 16 декабря 2020 г. № 915н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</w:pPr>
      <w:bookmarkStart w:id="2" w:name="Par31"/>
      <w:bookmarkEnd w:id="2"/>
      <w:r w:rsidRPr="00177A91">
        <w:t>ПРАВИЛА</w:t>
      </w:r>
    </w:p>
    <w:p w:rsidR="00F613BA" w:rsidRPr="00177A91" w:rsidRDefault="00F613BA" w:rsidP="00F613BA">
      <w:pPr>
        <w:pStyle w:val="ConsPlusTitle"/>
        <w:jc w:val="center"/>
      </w:pPr>
      <w:r w:rsidRPr="00177A91">
        <w:t>ПО ОХРАНЕ ТРУДА ПРИ ХРАНЕНИИ, ТРАНСПОРТИРОВАНИИ</w:t>
      </w:r>
    </w:p>
    <w:p w:rsidR="00F613BA" w:rsidRPr="00177A91" w:rsidRDefault="00F613BA" w:rsidP="00F613BA">
      <w:pPr>
        <w:pStyle w:val="ConsPlusTitle"/>
        <w:jc w:val="center"/>
      </w:pPr>
      <w:r w:rsidRPr="00177A91">
        <w:t>И РЕАЛИЗАЦИИ НЕФТЕПРОДУКТОВ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I. Общие положения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1. Правила по охране труда при хранении, транспортировании и реализации нефтепродуктов (далее - Правила) устанавливают государственные нормативные требования охраны труда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 (далее - хранение, транспортирование и реализация нефтепродуктов).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хранение, транспортирование и реализацию нефтепродуктов.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Правила не применяются к организации и порядку безопасного ведения газоопасных, огневых и ремонтных работ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 &lt;1&gt;, требования к выполнению которых установлены федеральными нормами и правилами в области промышленной безопасности.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--------------------------------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&lt;1&gt; Пункт 1 приложения № 1 к Федеральному закону от 21 июля 1997 г. № 116-ФЗ "О промышленной безопасности опасных производственных объектов" (Собрание законодательства Российской Федерации, 1997, № 30, ст. 3588; 2018, № 31, ст. 4860).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3. На основе Правил и требований технической документации организации - изготовителя технологического оборудования, трубопроводной арматуры, транспортных средств, электрооборудования, средств управления, контроля, сигнализации, связи и противоаварийной автоматической защиты (далее - организация-изготовитель)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хранением, транспортированием и реализацией нефтепродуктов, представительного органа (при наличии).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4. В случае применения методов работы, материалов, оборудования и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5. Работодатель обеспечивает: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содержание нефтеперерабатывающих производств, нефтебаз, автозаправочных станций и складов горюче-смазочных материалов (далее - объекты)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проведение обучения работников по охране труда и проверку знаний требований охраны труда;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контроль за соблюдением работниками требований инструкций по охране труда.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6. При эксплуатации объектов на работников возможно воздействие вредных и (или) опасных производственных факторов, в том числе: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повышенная загазованность воздуха рабочей зоны;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повышенная или пониженная температура воздуха рабочей зоны;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повышенная или пониженная температура поверхностей оборудования, нефтепродуктов;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повышенный уровень шума на рабочем месте;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5) повышенный уровень вибрации;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6) запыленность воздуха рабочей зоны;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7) повышенная или пониженная влажность воздуха;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8) повышенная или пониженная подвижность воздуха;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9) повышенный уровень статического электричества;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10) недостаточная освещенность рабочей зоны;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11) движущиеся транспортные средства, грузоподъемные механизмы (подъемные сооружения), перемещаемые материалы, подвижные части оборудования и инструмента;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12) падающие предметы (элементы оборудования), материалы и инструмент;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13) расположение рабочего места на значительной высоте (глубине) относительно поверхности пола (земли);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14) замыкание электрических цепей через тело человека;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15) физические и нервно-психические перегрузки.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Основным опасным и вредным химическим производственным фактором является токсичность нефтепродуктов и их паров.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 xml:space="preserve">7.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</w:t>
      </w:r>
      <w:r w:rsidRPr="00177A91">
        <w:lastRenderedPageBreak/>
        <w:t>соответствующих нормативных правовых актов.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II. Требования охраны труда при организации</w:t>
      </w:r>
    </w:p>
    <w:p w:rsidR="00F613BA" w:rsidRPr="00177A91" w:rsidRDefault="00F613BA" w:rsidP="00F613BA">
      <w:pPr>
        <w:pStyle w:val="ConsPlusTitle"/>
        <w:jc w:val="center"/>
      </w:pPr>
      <w:r w:rsidRPr="00177A91">
        <w:t>проведения работ, связанных с хранением, транспортированием</w:t>
      </w:r>
    </w:p>
    <w:p w:rsidR="00F613BA" w:rsidRPr="00177A91" w:rsidRDefault="00F613BA" w:rsidP="00F613BA">
      <w:pPr>
        <w:pStyle w:val="ConsPlusTitle"/>
        <w:jc w:val="center"/>
      </w:pPr>
      <w:r w:rsidRPr="00177A91">
        <w:t>и реализацией нефтепродуктов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10. К выполнению работ на объектах допускаются работники, прошедшие обучение по охране труда и проверку знаний требований охраны труда.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К отдельным профессиям работников и видам работ с вредными и (или) опасными условиями труда, связанным с хранением, транспортированием и реализацией нефтепродуктов, предъявляются дополнительные (повышенные) требования охраны труда, обусловленные характером и условиями их проведения.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Перечень профессий работников и видов работ с вредными и (или) опасными условиями труда, связанных с хранением, транспортированием и реализацией нефтепродуктов,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11. Работник обязан извещать своего непосредственного или вышестоящего руководителя о несчастном случае на производстве,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 xml:space="preserve">12. Мероприятия по организации и безопасному осуществлению производственных </w:t>
      </w:r>
      <w:r w:rsidRPr="00177A91">
        <w:lastRenderedPageBreak/>
        <w:t>процессов должны быть направлены на: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устранение непосредственного контакта работников с исходными материалами, полуфабрикатами, готовой продукцией и отходами производства, оказывающими вредное воздействие на работников;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опасных и (или) вредных производственных факторов;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герметизацию оборудования;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5) своевременное удаление и обезвреживание производственных отходов, являющихся источником опасных и (или) вредных производственных факторов;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6) своевременное получение информации о возникновении опасных ситуаций на отдельных технологических операциях;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7) управление производственными процессами, обеспечивающее защиту работников и аварийное отключение оборудования;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8) снижение физических нагрузок, рациональную организацию труда и отдыха работников.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13. При использовании в производственном процессе новых исходных веществ и материалов, а также при образовании в процессе производства промежуточных веществ, характеризующихся наличием связанных с ним вредных и (или) опасных производственных факторов, работникам должен быть проведен внеплановый инструктаж и они должны быть обучены работе с этими веществами и материалами и обеспечены соответствующими средствами индивидуальной защиты (далее - СИЗ).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14.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при применении комплексной автоматизации с максимальным исключением ручных операций.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15. Опасные зоны производства работ должны быть ограждены либо обозначены. Конструкция оборудования должна обеспечивать нахождение работников с внешней стороны оградительных устройств.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16. 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должны выполняться в соответствии с письменным распоряжением -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наряда-допуска приведен в приложении к Правилам).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17. К работам с повышенной опасностью, на производство которых должен выдаваться наряд-допуск, относятся: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1) работы, выполняемые в зданиях или сооружениях, находящихся в аварийном состоянии;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работы во взрывоопасных и пожароопасных помещениях;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огневые работы на расстоянии менее 20 м от колодцев производственно-дождевой канализации и менее 50 м от открытых нефтеловушек;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ремонтные работы на электроустановках в открытых распределительных устройствах и в сетях;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5) ремонтные работы на находящихся в эксплуатации теплоиспользующих установках, тепловых сетях и тепловом оборудовании;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6) электросварочные и газосварочные работы снаружи и внутри емкостей из-под горючих веществ;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7) электросварочные и газосварочные работы внутри аппаратов, резервуаров, баков, в колодцах, в коллекторах, в тоннелях, трубопроводах, каналах и ямах;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8) работы в замкнутых объемах и ограниченных пространствах;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9) работы в местах, опасных в отношении загазованности, взрывоопасности и поражения электрическим током;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10) работы на высоте;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11) ремонт сливо-наливного оборудования эстакад;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12) зачистка и ремонт резервуаров;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13) нанесение антикоррозионных покрытий;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14) пусконаладочные работы, проводимые на опасных производственных объектах.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Конкретный перечень работ с повышенной опасностью, выполняемых с оформлением наряда-допуска, утверждается работодателем и может быть им изменен или дополнен.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18. 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19. Наряд-допуск выдается производителю работ на срок, необходимый для выполнения заданного объема работ.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Перед началом работ руководитель работ должен ознакомить работников с условиями и особенностями производства работ и провести целевой инструктаж по охране труда.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 xml:space="preserve">20.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</w:t>
      </w:r>
      <w:r w:rsidRPr="00177A91">
        <w:lastRenderedPageBreak/>
        <w:t>оформления наряда-допуска по утвержденным для каждого вида работ с повышенной опасностью инструкциям по охране труда.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Перечень работ, которые допускается производить без оформления наряда-допуска, утверждается работодателем.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21. В случае возникновения в процессе производства работ опасных и (или) вредных производственных факторов, не предусмотренных нарядом-допуском, работы должны быть прекращены, наряд-допуск аннулирован. Возобновление работ допускается после оформления и выдачи нового наряда-допуска.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Должностное лицо, выдавшее наряд-допуск, осуществляет контроль за выполнением предусмотренных в нем мероприятий по обеспечению безопасного производства работ.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22.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23. Оформленные и выданные наряды-допуски должны быть зарегистрированы в журнале, содержащем следующие сведения: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название подразделения;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номер наряда-допуска;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дата выдачи наряда-допуска;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краткое описание работ по наряду-допуску;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5) срок, на который выдан наряд-допуск;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6) фамилии и инициалы должностных лиц, выдавших и получивших наряд-допуск, заверенные их подписями с указанием даты;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III. Требования охраны труда, предъявляемые</w:t>
      </w:r>
    </w:p>
    <w:p w:rsidR="00F613BA" w:rsidRPr="00177A91" w:rsidRDefault="00F613BA" w:rsidP="00F613BA">
      <w:pPr>
        <w:pStyle w:val="ConsPlusTitle"/>
        <w:jc w:val="center"/>
      </w:pPr>
      <w:r w:rsidRPr="00177A91">
        <w:t>к производственным помещениям (производственным площадкам),</w:t>
      </w:r>
    </w:p>
    <w:p w:rsidR="00F613BA" w:rsidRPr="00177A91" w:rsidRDefault="00F613BA" w:rsidP="00F613BA">
      <w:pPr>
        <w:pStyle w:val="ConsPlusTitle"/>
        <w:jc w:val="center"/>
      </w:pPr>
      <w:r w:rsidRPr="00177A91">
        <w:t>размещению оборудования и организации рабочих мест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24. Территорию объекта, дороги и проезды следует содержать в чистоте, исправности, в зимнее время очищать от снега и льда, в темное время суток освещать.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В летнее время трава в резервуарном парке должна быть скошена и вывезена с территории в сыром виде.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25. На территории объекта, где запрещен проезд автомашин, тракторов и других механизированных транспортных средств, должны быть установлены соответствующие запрещающие знаки.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26.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1)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загромождать какими-либо предметами, материалами, оборудованием коридоры, тамбуры, лестничные клетки, запасные выходы;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допускать устройство кладовок и мастерских под маршами лестничных клеток;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применять на территории объекта открытый огонь, за исключением случаев проведения огневых работ по наряду-допуску.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27. Производственные помещения необходимо периодически очищать от пыли и мусора по утвержденному работодателем графику.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28.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развешивать в производственных помещениях (на производственных площадках) для просушки одежду, а также размещать горючие материалы на поверхности трубопроводов и оборудования;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хранить в производственных помещениях материалы, различные предметы, не предназначенные для целей эксплуатации оборудования;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использовать для мытья полов в производственных помещениях легковоспламеняющиеся жидкости;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входить во взрывоопасные помещения в обуви, подбитой стальными гвоздями или со стальными набойками, а также в одежде из материала, способного накапливать заряды статического электричества;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5) производить работы во взрывоопасных помещениях без включенной вентиляции;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6) устанавливать во взрывоопасных помещениях тару для использованного обтирочного материала;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7) хранить в вентиляционных камерах материалы и оборудование;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8) хранить и принимать пищу на рабочих местах.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29. Размещение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не представлять опасности для работников.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30. Расстояние между органами управления смежным, близко расположенным оборудованием, управляемым одним оператором, должно исключать возможность ошибочного включения органа управления смежным оборудованием.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31. Оборудование (станки, машины, механизмы, агрегаты, приводы и инструмент) должно содержаться в исправности, в чистоте и эксплуатироваться в соответствии с требованиями технической документации организации-изготовителя и инструкций по эксплуатации.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32. Открывать дверцы ограждений или снимать ограждения следует после полной остановки оборудования. Пуск оборудования разрешается после установки на место и закрепления съемных частей ограждения.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33. Рабочие места должны содержаться в чистоте. Для сбора мусора и отходов производства в специально отведенных местах производственного помещения устанавливается металлическая тара, которая по мере заполнения должна освобождаться.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34. Для хранения чистого и сбора использованного обтирочного материала должна устанавливаться тара из негорючего материала с закрывающимися крышками.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IV. Требования охраны труда при осуществлении</w:t>
      </w:r>
    </w:p>
    <w:p w:rsidR="00F613BA" w:rsidRPr="00177A91" w:rsidRDefault="00F613BA" w:rsidP="00F613BA">
      <w:pPr>
        <w:pStyle w:val="ConsPlusTitle"/>
        <w:jc w:val="center"/>
      </w:pPr>
      <w:r w:rsidRPr="00177A91">
        <w:t>производственных процессов и эксплуатации оборудования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35.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использовать шерстяную, синтетическую или шелковую ветошь для обтирания ленты рулетки после измерения уровня нефтепродукта в резервуаре. Обтирать ленту рулетки следует хлопчатобумажной ветошью;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сбрасывать с резервуара на землю лот, рулетку, инструмент и другие предметы;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проводить измерение уровня и отбор проб нефти (нефтепродуктов) во время грозы.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36. При подъеме на резервуар руки должны быть свободны, одной рукой необходимо придерживаться за перила ограждения.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37. Для входа на территорию резервуарного парка по обе стороны обвалования должны быть установлены лестницы-переходы с перилами.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38. Ямы и траншеи, вырытые для проведения ремонтных работ внутри обвалования резервуаров, должны быть ограждены.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39. По краю крыши резервуара в обе стороны от маршевой лестницы по всему периметру резервуара должны быть установлены перила высотой не менее 1,1 м, примыкающие к перилам маршевой лестницы.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40. Лестницы и перила необходимо содержать в чистоте, очищать от грязи, снега и льда.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41. Очистку от снега крыш резервуаров, резервуарных лестниц и металлических люков колодцев допускается производить только с применением неискрообразующего инструмента.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42.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эксплуатировать резервуары с неисправным оборудованием, резервуары, давшие осадку либо имеющие негерметичность;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протирать лестницы и перила промасленными тряпками.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lastRenderedPageBreak/>
        <w:t>V. Требования охраны труда при эксплуатации</w:t>
      </w:r>
    </w:p>
    <w:p w:rsidR="00F613BA" w:rsidRPr="00177A91" w:rsidRDefault="00F613BA" w:rsidP="00F613BA">
      <w:pPr>
        <w:pStyle w:val="ConsPlusTitle"/>
        <w:jc w:val="center"/>
      </w:pPr>
      <w:r w:rsidRPr="00177A91">
        <w:t>насосной станции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43. Насосные агрегаты, полы и лотки насосной станции необходимо содержать в чистоте. Пролитые нефтепродукты следует немедленно удалять.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44. Световые проемы насосной станции не должны загромождаться, стекла окон и фонарей необходимо очищать по мере загрязнения.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Двери и окна в насосной станции должны открываться наружу.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45. Запорные, отсекающие и предохранительные устройства, устанавливаемые на нагнетательном и всасывающем трубопроводах насосного агрегата, должны находиться в безопасной для обслуживания зоне.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46. Поверхность оборудования и трубопроводов, нагревающаяся до температуры выше 45 °C, должна быть ограждена или иметь несгораемую теплоизоляцию на участках возможного соприкосновения с ней работников.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47. Запрещается пускать в работу насосные агрегаты при выключенной вентиляции.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48. Органы управления оборудованием насосной станции должны иметь четкие поясняющие надписи. На двигателях и насосах должны быть нанесены стрелки, указывающие направление вращения.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49. При отсутствии в насосной станции средств автоматического контроля необходимо обеспечить систематическое наблюдение за работой оборудования и приборов.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50. В случае обнаружения нарушений и неисправностей в режиме работы насосных агрегатов (шум, повышенная вибрация, перегрев подшипников, трещины и дефекты силовых элементов) они должны быть немедленно остановлены. Продолжение работы насосных агрегатов допускается после устранения обнаруженных нарушений и неисправностей.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51. При внезапном прекращении подачи электроэнергии на насосную станцию следует немедленно отключить электродвигатели насосных агрегатов от питающей сети.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52. На каждой насосной станции необходимо иметь комплект аварийного инструмента и запас аккумуляторных фонарей, которые должны храниться в шкафах в помещении операторной.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53. На насосной станции в закрытых ящиках должен находиться запас обтирочных материалов, а также чистого песка, или специальных сорбентов, или опилок.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Запас чистого песка и опилок должен составлять 1 - 2 м</w:t>
      </w:r>
      <w:r w:rsidRPr="00177A91">
        <w:rPr>
          <w:vertAlign w:val="superscript"/>
        </w:rPr>
        <w:t>3</w:t>
      </w:r>
      <w:r w:rsidRPr="00177A91">
        <w:t xml:space="preserve"> на 50 м</w:t>
      </w:r>
      <w:r w:rsidRPr="00177A91">
        <w:rPr>
          <w:vertAlign w:val="superscript"/>
        </w:rPr>
        <w:t>2</w:t>
      </w:r>
      <w:r w:rsidRPr="00177A91">
        <w:t xml:space="preserve"> площади пола.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VI. Требования охраны труда при эксплуатации</w:t>
      </w:r>
    </w:p>
    <w:p w:rsidR="00F613BA" w:rsidRPr="00177A91" w:rsidRDefault="00F613BA" w:rsidP="00F613BA">
      <w:pPr>
        <w:pStyle w:val="ConsPlusTitle"/>
        <w:jc w:val="center"/>
      </w:pPr>
      <w:r w:rsidRPr="00177A91">
        <w:t>технологических трубопроводов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54. На объекте должна быть технологическая схема расположения подземных и наземных технологических трубопроводов и установленных на них запорных устройств.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 xml:space="preserve">55. В случае необходимости установки запорной арматуры на линиях аварийного стравливания газа дистанционное управление этой арматурой должно осуществляться из </w:t>
      </w:r>
      <w:r w:rsidRPr="00177A91">
        <w:lastRenderedPageBreak/>
        <w:t>безопасного места.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56. Лотки, траншеи и колодцы на технологических трубопроводах должны содержаться в чистоте и регулярно очищаться.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57. Лотки и траншеи технологических трубопроводов должны быть постоянно закрыты или ограждены.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58. В местах перехода работников через технологические трубопроводы должны быть устроены переходные площадки или мостики с перилами высотой не менее 1,1 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59. Отогревать технологические трубопроводы и арматуру разрешается только горячей водой или паром. При этом отогреваемый участок должен быть отключен от действующих трубопроводов.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60. Разогрев ледяной пробки в технологическом трубопроводе должен производиться паром или горячей водой, начиная с конца замороженного участка.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61. Выключенные из схемы оборудование и технологические трубопроводы должны быть отглушены с записью в журнале.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62.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использовать регулирующие вентили и клапаны в качестве запорных устройств;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оставлять открытыми задвижки на неработающем оборудовании или технологических трубопроводах;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пользоваться крюками, ломами и трубами для открывания и закрывания замерзших задвижек, вентилей и других запорных устройств;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применять открытый огонь (костры, факелы, паяльные лампы) для отогрева технологических трубопроводов и арматуры и разогрева ледяной пробки в трубопроводе;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5) отогревать открытым огнем замерзшие спуски (дренажи) технологических трубопроводов и оборудования при открытой задвижке;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6) устранять пробки, образовавшиеся в технологических трубопроводах, стальными прутками и другими приспособлениями, которые могут вызвать искрообразование от трения или ударов о трубопроводы;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7) производить ремонт технологических трубопроводов и арматуры во время перекачки нефтепродуктов.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VII. Требования охраны труда при эксплуатации</w:t>
      </w:r>
    </w:p>
    <w:p w:rsidR="00F613BA" w:rsidRPr="00177A91" w:rsidRDefault="00F613BA" w:rsidP="00F613BA">
      <w:pPr>
        <w:pStyle w:val="ConsPlusTitle"/>
        <w:jc w:val="center"/>
      </w:pPr>
      <w:r w:rsidRPr="00177A91">
        <w:t>железнодорожных сливоналивных эстакад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63. Железнодорожная сливоналивная эстакада (далее - сливоналивная эстакада) и ее территория должны содержаться в чистоте. В зимнее время площадки, лестницы, переходные мостики, тротуары эстакады должны очищаться от снега и льда.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 xml:space="preserve">64. Для закрепления подвижного состава от внезапного движения (ухода) на подъездных </w:t>
      </w:r>
      <w:r w:rsidRPr="00177A91">
        <w:lastRenderedPageBreak/>
        <w:t>путях территории сливоналивной эстакады должны применяться тормозные башмаки, выполненные из неискрообразующего материала.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65. Перемещение железнодорожной цистерны на сливоналивной эстакаде должно согласовываться с оператором участка слива (налива) нефтепродуктов после осмотра цистерны и определения ее готовности к перемещению.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66. Во время наливных операций должно быть исключено переполнение железнодорожной цистерны.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67. При эксплуатации сливоналивной эстакады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тормозить на эстакаде железнодорожную цистерну металлическими башмаками;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производить слив (налив) нефтепродуктов в неисправную либо незаземленную железнодорожную цистерну;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производить слив (налив) нефтепродуктов в железнодорожную цистерну при грозе и скорости ветра 15 м/с и более;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производить слив (налив) нефтепродуктов в железнодорожную цистерну, облитую нефтепродуктами и горючими жидкостями;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5) производить ремонт и зачистку железнодорожной цистерны;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6) применять фонари и переносные лампы общепромышленного назначения;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7) загромождать территорию эстакады посторонними предметами;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8) сбрасывать с эстакады и с железнодорожной цистерны инструмент, детали и другие предметы.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VIII. Требования охраны труда при эксплуатации эстакад</w:t>
      </w:r>
    </w:p>
    <w:p w:rsidR="00F613BA" w:rsidRPr="00177A91" w:rsidRDefault="00F613BA" w:rsidP="00F613BA">
      <w:pPr>
        <w:pStyle w:val="ConsPlusTitle"/>
        <w:jc w:val="center"/>
      </w:pPr>
      <w:r w:rsidRPr="00177A91">
        <w:t>для налива автоцистерн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68. Эстакада для налива автоцистерн (далее - эстакада) должна содержаться в чистоте. В зимнее время эстакаду необходимо очищать от снега, льда и посыпать противоскользящими средствами. Наледи, образовавшиеся на оборудовании, на площадках с наливными устройствами и на металлоконструкциях, должны удаляться искробезопасным инструментом.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Площадка, на которой расположена эстакада для налива автоцистерн, должна иметь твердое покрытие и обеспечивать беспрепятственный сток разлитого нефтепродукта в специальный сборник.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69. Налив нефтепродуктов на эстакаде должен производиться при неработающем двигателе автоцистерны. Водитель автоцистерны и оператор налива должны постоянно контролировать процесс налива нефтепродукта в автоцистерну.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70. По окончании налива нефтепродукта в автоцистерну наливное устройство должно быть выведено из горловины автоцистерны после полного слива из него нефтепродукта. При закрывании горловины автоцистерны крышкой должны быть исключены удары крышки о горловину.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71. При автоматической системе налива водитель автоцистерны должен выполнять требования инструкции по эксплуатации этой системы.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72.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допускать въезд на эстакаду неисправных автоцистерн, а также их ремонт на эстакаде;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выполнять налив автоцистерн на эстакаде при грозе и скорости ветра 15 м/с и более;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выполнять налив автоцистерн на эстакаде без присоединения автоцистерны к заземляющему устройству, расположенному на площадке налива;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находиться в кабине автоцистерны во время налива нефтепродукта в автоцистерну;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5) запускать двигатель автоцистерны на эстакаде, если при наливе нефтепродукта в автоцистерну допущен его разлив. В этом случае автоцистерна должна быть отбуксирована на безопасное расстояние с помощью троса или штанги.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73. На сливоналивных эстакадах (станциях) слива-налива должны быть установлены сигнализаторы довзрывных концентраций. При превышении концентрации паров нефтепродуктов на площадках сливоналивных станций и пунктов слива-налива более 20% объемных от нижнего концентрационного предела распространения пламени должны быть установлены блокировки по прекращению операций слива-налива и сигнализация, оповещающая о запрете запуска двигателей автомобилей.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IX. Требования охраны труда при розливе</w:t>
      </w:r>
    </w:p>
    <w:p w:rsidR="00F613BA" w:rsidRPr="00177A91" w:rsidRDefault="00F613BA" w:rsidP="00F613BA">
      <w:pPr>
        <w:pStyle w:val="ConsPlusTitle"/>
        <w:jc w:val="center"/>
      </w:pPr>
      <w:r w:rsidRPr="00177A91">
        <w:t>и расфасовке нефтепродуктов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74. На разливочном участке наливные краны резервуаров (емкостей) должны быть снабжены надписями с наименованием нефтепродукта. Под наливными кранами должен быть расположен лоток для отвода в сборник случайно пролитых нефтепродуктов.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Сборник для пролитых нефтепродуктов должен располагаться вне помещения разливочной. Сборник необходимо регулярно очищать от загрязнений и промывать водой.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75. Если пол в помещении разливочного участка выполнен из неэлектропроводных материалов, то на него должны быть уложены заземленные металлические листы, на которые устанавливают тару при розливе.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76. Отпуск нефтепродуктов в тару должен осуществляться работниками разливочного участка. Перед отпуском нефтепродуктов работник обязан убедиться в исправности тары, предназначенной под розлив.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77.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наливать нефтепродукты в неисправную тару;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выполнять на разливочном участке работы, не связанные с розливом нефтепродуктов в тару, а также хранить посторонние предметы, материалы и оборудование;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хранить на разливочном участке тару, заполненную нефтепродуктами;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4) загромождать проходы в помещениях разливочного участка.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X. Требования охраны труда при эксплуатации</w:t>
      </w:r>
    </w:p>
    <w:p w:rsidR="00F613BA" w:rsidRPr="00177A91" w:rsidRDefault="00F613BA" w:rsidP="00F613BA">
      <w:pPr>
        <w:pStyle w:val="ConsPlusTitle"/>
        <w:jc w:val="center"/>
      </w:pPr>
      <w:r w:rsidRPr="00177A91">
        <w:t>автозаправочных станций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78. На крышках люков резервуаров, находящихся на территории автозаправочной станции (далее - АЗС), должны быть установлены прокладки из неискрообразующего материала.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Открывать и закрывать крышки люков и колодцев резервуаров следует, соблюдая осторожность, без ударов во избежание искрообразования.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79. Работники, открывающие люки автоцистерн, резервуаров и колодцев, должны находиться с наветренной стороны во избежание отравления парами нефтепродуктов.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80. Перед сливом нефтепродукта автоцистерна должна подсоединяться к заземляющему устройству АЗС в порядке, предусмотренном в инструкции, паспорте на заземляющее устройство, а при отсутствии данного порядка в инструкции, паспорте - подсоединение осуществляется следующим образом: заземляющий проводник сначала подсоединяют к корпусу автоцистерны, а затем к заземляющему устройству.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Каждая цистерна автопоезда должна заземляться отдельно до полного слива из нее нефтепродукта.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Заземление снимается после отсоединения шлангов от сливных устройств резервуара в порядке, предусмотренном в инструкции, паспорте на заземляющее устройство, а при отсутствии данного порядка в инструкции, паспорте - отсоединение осуществляется следующим образом: сначала заземляющий проводник отсоединяется от заземляющего устройства, а затем от корпуса автоцистерны.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Запрещается подсоединять заземляющие проводники к окрашенным и загрязненным металлическим частям автоцистерн.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81. Во время слива нефтепродуктов из автоцистерн в резервуары АЗС не допускается движение автотранспорта на расстоянии менее 3 м от автоцистерн.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82. Заправка автотранспорта, груженого горючими или взрывоопасными грузами, должна производиться на оборудованной площадке, расположенной на расстоянии не менее 25 м от территории АЗС.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83. В помещении АЗС запрещается использовать временную электропроводку, электроплитки, рефлекторы и другие электроприборы с открытыми нагревательными элементами, а также электронагревательные приборы не заводского изготовления.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84. Ремонт и техническое обслуживание электрооборудования АЗС должны производиться работниками, имеющими соответствующую группу по электробезопасности.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85. Для обеспечения безопасного въезда и выезда территорию АЗС необходимо содержать в исправном состоянии, очищать от снега, грязи, в темное время суток освещать.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86. Перед началом отпуска нефтепродуктов с передвижной АЗС (далее - ПАЗС) водитель-заправщик ПАЗС должен выполнить следующие требования: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1) установить ПАЗС на площадке, обеспечив торможение автомобиля и прицепа;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заземлить ПАЗС;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проконтролировать наличие и исправность первичных средств пожаротушения;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проверить герметичность трубопроводов, шлангов, топливораздаточных агрегатов;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5) подключить электропитание к внешней электросети или привести в рабочее состояние бензоэлектроагрегат.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87. Перед началом работы автозаправочного блочного пункта (далее - АБП) необходимо: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открыть двери АБП и закрепить их в фиксаторах;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проветрить АБП в течение не менее 15 минут;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подготовить противопожарный инвентарь и средства пожаротушения;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проверить герметичность соединений трубопроводов и колонки; убедиться в наличии заземления корпуса АБП, в отсутствии внутри и вокруг АБП посторонних предметов, сухой травы, бумаг, промасленных тряпок.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88. Запрещается оставлять АБП открытым без надзора или допускать к пользованию колонкой посторонних лиц.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89. Ремонт и уход за колонками АБП должны производиться при выключенном электропитании.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Перед ремонтом колонок АБП нефтепродукты должны быть слиты из колонок и раздаточных шлангов, всасывающая линия - заглушена.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XI. Требования охраны труда при организации и проведении</w:t>
      </w:r>
    </w:p>
    <w:p w:rsidR="00F613BA" w:rsidRPr="00177A91" w:rsidRDefault="00F613BA" w:rsidP="00F613BA">
      <w:pPr>
        <w:pStyle w:val="ConsPlusTitle"/>
        <w:jc w:val="center"/>
      </w:pPr>
      <w:r w:rsidRPr="00177A91">
        <w:t>работ в лаборатории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90. Входы и выходы в помещениях лаборатории должны быть свободны от каких-либо предметов.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91. Перед проведением анализов нефтепродукты, а также другие легковоспламеняющиеся жидкости, требующие нагрева, во избежание вспенивания и разбрызгивания должны быть предварительно обезвожены.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92. Работы, связанные с возможным выделением токсичных или пожаровзрывоопасных паров и газов, следует выполнять в вытяжных шкафах, оборудованных местной вытяжной вентиляцией.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93. Запрещается загромождать вытяжные шкафы посудой, приборами и лабораторным оборудованием, не связанным с выполняемой работой, а также пользоваться вытяжными шкафами с разбитыми стеклами или неисправной местной вытяжной вентиляцией.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При проведении огневых работ в вытяжном шкафу не разрешается оставлять рабочее место.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94. Хранить в лаборатории необходимые для работы нефтепродукты и реактивы разрешается в количествах, не превышающих суточной потребности. В случае их хранения в вытяжных шкафах проводить анализы в этих шкафах запрещается.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95. Ядовитые вещества, применяемые в лаборатории, подлежат учету. Выдача ядовитых веществ для производства работ допускается только с разрешения руководителя лаборатории.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96. На каждый сосуд с химическим веществом должна быть наклеена этикетка с указанием наименования хранящегося в нем вещества.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97. Остатки нефтепродуктов после проведенного анализа, отработанные реактивы и ядовитые вещества необходимо сливать в металлическую посуду и по окончании рабочего дня удалять из лаборатории.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98. Сдавать на мойку лабораторную посуду из-под крепких кислот, едких и ядовитых продуктов разрешается после ее полного освобождения и нейтрализации.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99. При разбавлении серной кислоты водой необходимо вливать серную кислоту в воду, а не наоборот. Разбавлять серную кислоту надо постепенно, небольшими порциями, непрерывно перемешивая раствор.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100. Для приготовления раствора каустической соды необходимо налить в емкость холодную воду и затем добавлять в нее куски каустической соды, непрерывно перемешивая воду до полного растворения каустической соды.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101. Переноска раствора каустической соды допускается в закупоренной небьющейся таре или в стеклянной таре, вставляемой в гнезда с прокладкой из мягкого изолирующего материала.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102. Перед началом работ с едкими веществами, кислотами и щелочами необходимо открыть вентиль с проточной водой или иметь достаточный запас воды.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103. При попадании едких веществ на тело работника следует немедленно промыть пораженное место сильной струей воды.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104. Пролитая кислота должна засыпаться песком. Пропитавшийся кислотой песок убирается лопаткой, а место, где была пролита кислота, засыпается содой или известью, после чего замывается водой и вытирается насухо.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105. При разламывании стеклянных трубок и палочек, а также при надевании на них резиновых трубок следует применять полотенце.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106. Во время закрепления стеклянных трубок в пробках необходимо трубку держать ближе к тому концу, который вставляется в пробку. Для облегчения прохождения трубки через пробку отверстие в пробке следует смачивать водой или глицерином.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107. При выполнении работ, связанных с применением открытого огня, в лаборатории должно находиться не менее двух человек. Под нагревательный прибор необходимо подложить толстый несгораемый материал.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 xml:space="preserve">108. В случае загрязнения помещения лаборатории ртутью из разбитых термометров и других приборов необходимо собрать капельки ртути. Мелкие капли собираются размоченной фильтровальной или газетной бумагой, а также амальгамированными кисточками и пластинками </w:t>
      </w:r>
      <w:r w:rsidRPr="00177A91">
        <w:lastRenderedPageBreak/>
        <w:t>из меди или белой жести. Приставшие к бумаге (кисточке) капельки ртути необходимо стряхнуть в сосуд с водой. Более полное удаление ртути из различных щелей и пор достигается химическим путем - демеркуризацией.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109. Демеркуризацию проводят 20-процентным водным раствором хлорного железа, оставляя на сутки смоченные поверхности, или смачивают поверхности на 10 часов 5-процентным раствором дихлорамина в четыреххлористом углероде и затем дополнительно промывают их 5-процентным раствором полисульфида натрия.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После очистки поверхность необходимо несколько раз промыть мыльной, а затем чистой водой.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Раствор хлорного железа в качестве демеркуризатора применяется также для обработки крашеных поверхностей.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Ведра, щетки, тряпки, использованные для уборки пролитой ртути, должны быть специально обработаны или удалены из лаборатории.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110.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проверять герметичность газовой сети источником открытого огня;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сливать после анализа остатки нефтепродуктов, отработанных реактивов, ядовитых веществ, легковоспламеняющихся и горючих жидкостей в раковины, мойки и фекальную канализацию.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XII. Требования охраны труда при эксплуатации котельных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111. Выходные двери из помещения котельной должны открываться наружу и не должны иметь запоров из котельной. Во время работы котлов двери снаружи не должны запираться.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112. При сжигании жидкого топлива должен быть предусмотрен отвод вытекающего из форсунок топлива, исключающий возможность попадания топлива на пол котельной.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113. Допуск работников для производства работ внутри котла и в газоходах разрешается при температуре внутри котла и в газоходах не выше 60 °C.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114. Производство работ в газоходах разрешается после того, как место работы будет провентилировано и защищено от проникновения газов и пыли от работающих котлов. Для этого заслонки должны быть закрыты на замок с уплотнением и поставлены временные кирпичные стенки.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Время пребывания работников в топке (газоходе) при температуре 50 °C - 60 °C не должно превышать 20 минут.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115. При отключении участков трубопроводов, паропроводов, газопроводов и газоходов на задвижках, заслонках, а также на пусковых устройствах дымососов, дутьевых вентиляторов и питателях топлива должны быть вывешены запрещающие знаки: "Не включать! Работают люди".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При этом у пусковых устройств дымососов, дутьевых вентиляторов и на питателях топлива должны быть сняты плавкие вставки. В случае отсутствия плавких вставок работодатель должен определить меры безопасности, препятствующие подаче напряжения.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116. При остановке котла следует немедленно прекратить подачу топлива и воздуха в топку, прекратить тягу, остановив дымососы и вентиляторы, и полностью перекрыть воздушные и газовые заслонки.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117.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осуществлять пуск и работу котла с неисправными арматурой, питательными приборами, автоматикой, средствами противоаварийной защиты и сигнализации;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оставлять работающий котел без присмотра до прекращения горения в топке и снижения давления до атмосферного;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проводить работы по ремонту элементов котла, находящегося под давлением;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поручать машинисту котла выполнение каких-либо работ, не связанных с обслуживанием котла.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XIII. Требования охраны труда при эксплуатации установок</w:t>
      </w:r>
    </w:p>
    <w:p w:rsidR="00F613BA" w:rsidRPr="00177A91" w:rsidRDefault="00F613BA" w:rsidP="00F613BA">
      <w:pPr>
        <w:pStyle w:val="ConsPlusTitle"/>
        <w:jc w:val="center"/>
      </w:pPr>
      <w:r w:rsidRPr="00177A91">
        <w:t>по регенерации отработанных масел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118. В расходных баках отгонного отделения установок по регенерации отработанных масел (далее - установки регенерации) допускается иметь не более суточной потребности топлива.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Баки должны находиться за пределами помещения установок регенерации.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119. Во время работы установок регенерации керосиносборники по мере наполнения, а также в конце смены должны освобождаться от нефтепродуктов.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120. При работе установок регенерации работники должны постоянно следить за показаниями контрольно-измерительных приборов.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121. Перед ремонтом оборудование установок регенерации должно быть очищено от нефтепродуктов и их отложений и обезврежено нейтрализацией кислоты, щелочи и других вредных веществ.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Счищенные отложения должны быть помещены в металлическую посуду и удалены из помещения установок регенерации.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122.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переполнять керосиносборники во время работы установок регенерации;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хранить в помещении установок регенерации снятые с фильтр-пресса промасленные фильтровальный картон, бумагу и другие материалы, а также промасленную спецодежду.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XIV. Требования охраны труда при работе с нефтепродуктами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123. В помещениях для хранения и использования нефтепродуктов запрещается применение открытого огня.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124. Заправку емкостей нефтепродуктами следует производить закрытым способом либо с использованием насосов для перекачки топлива, в том числе трубок-сифонов и помп-сифонов.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125. При разливе нефтепродукта необходимо собрать его в отдельную тару, место разлива протереть сухой тряпкой; при разливе на открытой площадке место разлива засыпать песком, а затем песок удалить.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126.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засасывать нефтепродукты ртом, используя трубки либо шланги, а также продувать ртом топливопровод;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использовать инструмент, который может вызвать искрообразование при ударе о металлические поверхности;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оставлять открытой тару с нефтепродуктами или переливать и разливать нефтепродукты в помещениях, не оборудованных приточно-вытяжной вентиляцией.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127. Требования охраны труда при работе с дизельным топливом и керосином аналогичны требованиям при работе с бензином.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При попадании на кожу дизельного топлива или керосина следует смыть их теплой водой с мылом.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XV. Требования охраны труда при обеспечении молниезащиты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128. При устройстве молниеотвода необходимо вначале установить заземлитель и токоотводы, а затем - молниеприемник, присоединив его к токоотводу.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129. Во время грозы приближаться к молниеотводам ближе чем на 4 м запрещается. Для предупреждения этого должны быть вывешены запрещающие знаки безопасности и выполнены соответствующие надписи на молниеотводах.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130. При эксплуатации устройств молниезащиты должно осуществляться систематическое наблюдение за их состоянием.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Ежегодно перед наступлением грозового сезона необходимо осматривать состояние наземных элементов молниезащиты (молниеприемников, токоотводов), обращая особое внимание на места соединения токоведущих элементов.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131. После грозы или сильного ветра устройства молниезащиты должны быть осмотрены, выявленные повреждения устранены.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132. При техническом обслуживании устройств молниезащиты необходимо обращать внимание на состояние токоведущих элементов и при уменьшении их сечения более чем на 30% (вследствие коррозии, надлома, оплавлений) своевременно заменять дефектные места либо заменять их полностью.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XVI. Требования охраны труда при защите</w:t>
      </w:r>
    </w:p>
    <w:p w:rsidR="00F613BA" w:rsidRPr="00177A91" w:rsidRDefault="00F613BA" w:rsidP="00F613BA">
      <w:pPr>
        <w:pStyle w:val="ConsPlusTitle"/>
        <w:jc w:val="center"/>
      </w:pPr>
      <w:r w:rsidRPr="00177A91">
        <w:t>от статического электричества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133. Для защиты от статического электричества необходимо заземлять металлическое оборудование, резервуары, нефтепродуктопроводы, сливо-наливные устройства, предназначенные для транспортирования, хранения и отпуска легковоспламеняющихся и горючих жидкостей. Система заземления должна представлять на всем протяжении непрерывную электрическую цепь.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134. При эксплуатации резервуаров с металлическими или изготовленными из синтетических материалов понтонами электропроводящие элементы понтонов во избежание возникновения искровых разрядов должны быть надежно заземлены.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135. Автоцистерны, а также наливные суда во время операций слива-налива легковоспламеняющихся и горючих нефтепродуктов должны присоединяться к заземлителям.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136. Осмотр и текущий ремонт заземляющих устройств необходимо проводить одновременно с осмотром и текущим ремонтом оборудования и электропроводки.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Места расположения контактных соединений оборудования с заземляющими устройствами должны быть доступны для осмотра.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137. Проверка заземляющих устройств, включая измерения сопротивлений растеканию тока, должна проводиться не реже одного раза в год - летом, при сухой почве. Если сопротивление растеканию тока превышает нормативное значение на 20%, необходимо установить дополнительные электроды.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138.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допускать наличие на поверхности нефтепродуктов понтонов с незаземленными электропроводящими элементами;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отсоединять или присоединять кабели заземления во время проведения сливоналивных операций.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139. Автоцистерны и железнодорожные цистерны, стоящие под сливом-наливом, должны быть заземлены с наличием блокировки, исключающей возможность запуска насосов для перекачки нефтепродуктов при отсутствии замкнутой электрической цепи "заземляющее устройство - цистерна".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XVII. Требования охраны труда при проведении технического</w:t>
      </w:r>
    </w:p>
    <w:p w:rsidR="00F613BA" w:rsidRPr="00177A91" w:rsidRDefault="00F613BA" w:rsidP="00F613BA">
      <w:pPr>
        <w:pStyle w:val="ConsPlusTitle"/>
        <w:jc w:val="center"/>
      </w:pPr>
      <w:r w:rsidRPr="00177A91">
        <w:t>обслуживания и ремонта оборудования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140. Работодатель обеспечивает работников, занятых техническим обслуживанием и ремонтом оборудования, необходимым комплектом инструмента, соответствующими приспособлениями и материалами.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При выполнении работ с применением инструмента и приспособлений должны соблюдаться требования охраны труда при работе с инструментом и приспособлениями.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141. Остановка оборудования и коммуникаций для технического обслуживания или ремонта, а также пуск их в работу должны осуществляться в соответствии с требованиями инструкций по эксплуатации, утверждаемых работодателем.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142. Остановленные для технического обслуживания или ремонта оборудование и коммуникации должны быть отключены от паровых, водяных и технологических трубопроводов, газоходов и источников снабжения электроэнергией; на трубопроводах должны быть установлены заглушки; оборудование и коммуникации должны быть освобождены от технологических материалов.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 xml:space="preserve">При наличии в оборудовании токсичных или взрывоопасных газов, паров или пыли оно </w:t>
      </w:r>
      <w:r w:rsidRPr="00177A91">
        <w:lastRenderedPageBreak/>
        <w:t>должно быть продуто инертным газом с последующим проведением анализа воздушной среды на содержание вредных и (или) опасных веществ.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Контрольные анализы воздушной среды следует проводить периодически в процессе ремонта.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Электрические схемы приводов оборудования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143. Зону производства ремонтных работ необходимо ограждать. На ограждениях должны вывешиваться знаки безопасности, плакаты и сигнальные устройства.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144. Запрещается проведение технического обслуживания и ремонтных работ в непосредственной близости от неогражденных движущихся и вращающихся частей и деталей смежного оборудования, электрических проводов и токоведущих частей, находящихся под напряжением.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145. Ремонт и замену частей и деталей оборудования разрешается производить только после полной его остановки, снятия давления в гидравлических и пневматических системах, блокировки пусковых аппаратов.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146.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147. Для подъема и перемещения оборудования, узлов и деталей должны предусматриваться грузоподъемные средства и приспособления.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148. При выполнении ремонтных работ на высоте следует соблюдать требования охраны труда при работе на высоте.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149. По окончании технического обслуживания или ремонта оборудования и коммуникаций необходимо удостовериться в том, что внутри оборудования и коммуникаций не остались инструмент и посторонние предметы.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150. На резервуарах, заполненных нефтепродуктом, не допускается проведение каких-либо работ с применением ударного инструмента.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151. Резервуар, подлежащий зачистке и ремонту, должен быть освобожден от нефтепродукта.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152. Места установки заглушек на отсоединенные трубопроводы должны быть доведены до сведения работников соответствующих участков.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153. Естественная вентиляция резервуара при концентрации паров в газовом объеме более 2 г/м должна проводиться через верхние световые люки с установкой на них дефлекторов.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Запрещается проводить вскрытие люков и дегазацию резервуара (принудительную и естественную) при скорости ветра менее 1 м/с.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154. В период подготовки и проведения в резервуаре ремонтных и огневых работ должны быть прекращены технологические операции по перекачке нефтепродукта в соседних резервуарах, расположенных в одном обваловании на расстоянии менее 40 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155. Для проведения ремонтных и огневых работ внутри резервуара работники допускаются в него в дневное время суток.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156. Перед началом ремонтных и огневых работ в резервуаре необходимо отбором проб определить содержание кислорода и паров нефтепродукта в газовом пространстве резервуара.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157. Обувь работников не должна иметь стальных накладок ("подковок") и стальных гвоздей.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Инструмент, применяемый для удаления отложений, вязких остатков, загрязнений, должен быть изготовлен из неискрообразующего материала.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Применять стальной инструмент запрещается.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158. При подъеме ведер с осадками и шламом работник, находящийся внутри резервуара, должен располагаться в стороне от люка.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159. В случае появления у работника признаков отравления руководитель работ должен немедленно прекратить работы и срочно эвакуировать пострадавшего для оказания первой помощи, а при необходимости - отправить его в медицинскую организацию.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Дальнейшие работы по зачистке резервуара могут быть возобновлены после устранения причин отравления.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160. Для освещения внутри резервуара должны применяться переносные электрические светильники во взрывозащищенном исполнении напряжением не выше 12 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161. При появлении трещин в сварных швах или в основном металле корпуса резервуар должен быть немедленно опорожнен и поставлен на ремонт.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Запрещается чеканка трещин или свищей в сварном шве резервуара, а также заваривание трещин в резервуарах, заполненных нефтепродуктом.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162. Перед ремонтом насосного оборудования (насосных агрегатов и технологических трубопроводов) электродвигатели должны быть отключены от питающей сети выключателем и разъединителем с принятием мер против случайного их включения.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На приводах пусковых устройств должны быть вывешены запрещающие знаки: "Не включать! Работают люди".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Ремонт насосного оборудования во время его работы запрещается.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163. Для разбираемых деталей насосных агрегатов должны быть подготовлены стеллажи.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164. При остановке насосных агрегатов в автоматизированных насосных в случае несрабатывания автоматики задвижки на всасывающем и нагнетательном трубопроводах следует немедленно закрыть задвижки вручную.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 xml:space="preserve">165. При кратковременном ремонте насосных агрегатов, не требующих вскрытия, следует </w:t>
      </w:r>
      <w:r w:rsidRPr="00177A91">
        <w:lastRenderedPageBreak/>
        <w:t>выключить насос, отключить его от действующих трубопроводов задвижками, вывесить запрещающие знаки и принять меры против случайного открытия задвижек.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Электропривод насоса должен быть обесточен.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166. Насосный агрегат, подлежащий разборке, должен быть остановлен, отсоединен от электродвигателя, отключен от трубопроводов задвижками и заглушками и полностью освобожден от нефтепродукта путем слива в специальную емкость через сливной кран.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На электродвигателе должны быть вывешены запрещающие знаки "Не включать! Работают люди".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При ремонте парового поршневого насоса и насоса с приводом от паровой турбины заглушки должны быть установлены на трубопроводы острого и мятого пара.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167. Насосы, перекачивающие едкие жидкости (щелочи, кислоты, селективные растворители), перед ремонтом должны быть промыты водой. При разборке необходимо соблюдать меры предосторожности против попадания этих продуктов в глаза и на кожу тела, применяя соответствующие СИЗ.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168. Нефтепродукты, разлитые при вскрытии насоса, должны быть убраны, а место, залитое нефтепродуктами, засыпано песком или промыто водой из шланга.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169. При ремонте насоса в действующей насосной необходимо осуществлять постоянный контроль воздушной среды на содержание паров нефтепродуктов.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Если во время ремонта насоса будет обнаружено превышение предельно допустимой концентрации (далее - ПДК) паров нефтепродуктов, работа должна быть прекращена, а работники - выведены из опасной зоны.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170. Ремонт горячего насоса следует начинать только после того, как температура его корпуса не будет превышать 45 °C.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171. До начала ведения огневых работ на сливоналивных устройствах эстакад должны быть выполнены следующие мероприятия: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с эстакад должны быть удалены цистерны для нефтепродуктов;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сливоналивные устройства и трубопроводы должны быть отключены и освобождены от нефтепродуктов;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площадки сливоналивных устройств, сливные желоба и лотки канализации должны быть очищены от остатков нефтепродуктов;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смотровые колодцы, гидравлические затворы канализации и нулевые резервуары, расположенные на расстоянии менее 20 м от места ведения огневых работ, должны быть плотно закрыты крышками и поверх крышек засыпаны слоем песка.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172. Камеры задвижек и колодцев перед проведением ремонтных работ необходимо провентилировать, содержащиеся в них нефтепродукты смыть в промышленную канализацию, а полы промыть водой.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Ремонтные (огневые) работы могут быть начаты после проведения анализа воздушной среды и подтверждения содержания паров нефтепродуктов в концентрации, безопасной для проведения работ.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173. Запрещается производить ремонт оборудования и цистерн на территории эстакад.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174. Работы по монтажу, демонтажу и ремонту контрольно-измерительных приборов и автоматики (далее - КИПиА) необходимо производить после отключения КИПиА от технологических и импульсных линий и снятия напряжения.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175. Ремонтировать КИПиА непосредственно в пожаровзрывоопасных помещениях допускается только "холодным" способом без применения пайки, сварки и других работ, связанных с применением открытого огня и высоких температур.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176. При ремонтных работах во взрывоопасных зонах запрещается устанавливать соединительные и ответвительные кабельные муфты.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177. Работодателем должен быть утвержден перечень газоопасных работ, выполняемых по нарядам-допускам.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178. Газоопасные работы следует производить в дневное время, за исключением аварийных случаев.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179. При организации и выполнении газоопасных работ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направлять на газоопасные работы работников, заявивших о недомогании или плохом самочувствии;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при спуске в колодцы применять открытый огонь, свечные или ламповые электрические фонари;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3) работать в обуви, подбитой стальными гвоздями, со стальными накладками ("подковками");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4) работать инструментом, вызывающим при ударе искрообразование;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5) использовать неисправные или непроверенные СИЗ.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180. Газоопасные работы разрешается производить только после выполнения всех подготовительных мероприятий, предусмотренных нарядом-допуском.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181. В исключительных случаях (предупреждение аварии, устранение угрозы жизни работников, ликвидация последствий аварий и стихийных бедствий) газоопасные работы могут быть начаты без оформления наряда-допуска под руководством работника, назначенного работодателем ответственным за проведение газоопасных работ.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Если указанные работы выполняются более суток - должен быть оформлен наряд-допуск.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182. Опасные зоны мест проведения газоопасных работ должны быть обозначены знаками безопасности "Газоопасно", "Проезд запрещен" и ограждены сигнальными ограждениями.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 xml:space="preserve">183. Перед началом огневых работ на территории резервуарного парка следует проверить </w:t>
      </w:r>
      <w:r w:rsidRPr="00177A91">
        <w:lastRenderedPageBreak/>
        <w:t>плотность закрытия крышек колодцев канализации, наличие слоя песка на этих крышках, герметичность фланцевых соединений, очистить место работ от горючих материалов в радиусе 20 м, прекратить сливо-наливные операции в резервуарах, находящихся в одном обваловании с ремонтируемым, а также ближе 40 м от ремонтируемого резервуара.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184. На действующих комбинированных блочных установках разрешается проведение огневых работ на отдельном блоке (системе) при условии, что ремонтируемый блок (система) полностью отглушен от действующих трубопроводов, аппаратов, агрегатов и приняты меры, обеспечивающие безопасность на действующем и ремонтируемом блоках (системах).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185. При проведении огневых работ запрещается использование спецодежды со следами масла, бензина, керосина и других легковопламеняющихся и горючих жидкостей.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186. Огневые работы должны проводиться в дневное время. В аварийных случаях с разрешения работодателя огневые работы допускается проводить в темное время суток. В этом случае место проведения работ должно быть освещено.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187. При проведении огневых работ внутри резервуаров люки (лазы) должны быть полностью открыты.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188. Запрещается совмещение огневых работ внутри резервуаров с другими видами ремонтных работ.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189. При выполнении работ внутри резервуара снаружи должны находиться наблюдающие (не менее двух работников) для оказания, в случае необходимости, экстренной помощи работающим внутри резервуара.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Title"/>
        <w:jc w:val="center"/>
        <w:outlineLvl w:val="1"/>
      </w:pPr>
      <w:r w:rsidRPr="00177A91">
        <w:t>XVIII. Требования охраны труда, предъявляемые</w:t>
      </w:r>
    </w:p>
    <w:p w:rsidR="00F613BA" w:rsidRPr="00177A91" w:rsidRDefault="00F613BA" w:rsidP="00F613BA">
      <w:pPr>
        <w:pStyle w:val="ConsPlusTitle"/>
        <w:jc w:val="center"/>
      </w:pPr>
      <w:r w:rsidRPr="00177A91">
        <w:t>к транспортировке и хранению исходных материалов,</w:t>
      </w:r>
    </w:p>
    <w:p w:rsidR="00F613BA" w:rsidRPr="00177A91" w:rsidRDefault="00F613BA" w:rsidP="00F613BA">
      <w:pPr>
        <w:pStyle w:val="ConsPlusTitle"/>
        <w:jc w:val="center"/>
      </w:pPr>
      <w:r w:rsidRPr="00177A91">
        <w:t>заготовок, полуфабрикатов, готовой продукции</w:t>
      </w:r>
    </w:p>
    <w:p w:rsidR="00F613BA" w:rsidRPr="00177A91" w:rsidRDefault="00F613BA" w:rsidP="00F613BA">
      <w:pPr>
        <w:pStyle w:val="ConsPlusTitle"/>
        <w:jc w:val="center"/>
      </w:pPr>
      <w:r w:rsidRPr="00177A91">
        <w:t>и отходов производства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40"/>
        <w:jc w:val="both"/>
      </w:pPr>
      <w:r w:rsidRPr="00177A91">
        <w:t>190. При транспортировке и хранении исходных материалов, заготовок, полуфабрикатов, готовой продукции и отходов производства следует руководствоваться требованиями охраны труда при погрузочно-разгрузочных работах и размещении грузов.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191. Хранение горючих нефтепродуктов в таре и дизтоплива допускается в одноэтажных подземных сооружениях.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При хранении на закрытом складе легковоспламеняющихся нефтепродуктов не допускается хранение других веществ, которые могут образовывать с ними взрывоопасные смеси.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192. Бывшие в употреблении и загрязненные нефтепродуктами порожние металлические бочки следует хранить на открытых площадках в штабелях с количеством порожних бочек по высоте не более четырех.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193. Во избежание раскатывания бочек, установленных на стеллажах и транспортных средствах, крайние бочки каждого ряда должны быть укреплены подкладками.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194. Скатывание и накатывание бочек по накатам должны производить двое работников.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Находиться между накатами запрещается.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195. При перекатывании бочек по ровной поверхности работники должны находиться позади бочек.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196. Укладка бочек, заполненных нефтепродуктами с температурой вспышки паров 28 °C и ниже, допускается только в один ряд, укладка бочек с другими нефтепродуктами - не более чем в два ряда.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197. Бочки с нефтепродуктами следует укладывать пробками вверх. На пробки металлической тары должны быть установлены прокладки. Открывать и закрывать пробки необходимо с помощью специальных ключей.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Применять молотки и зубила для открывания пробок запрещается.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198. В тарных хранилищах запрещается переливать и затаривать нефтепродукты в мелкую тару, а также хранить укупорочный материал, порожнюю тару и другие предметы.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199. Легковоспламеняющиеся нефтепродукты допускается хранить на тарных складах в металлической таре.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200. На участках отпуска нефтепродуктов должен быть предусмотрен запас песка и средств для ликвидации случайных разливов нефтепродуктов и зачистки загрязненных мест.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201. При наличии течи из тары или разлива нефтепродукта эксплуатация склада должна быть приостановлена до полной уборки нефтепродукта и снижения загазованности воздуха до уровня, не превышающего ПДК, и 20% процентов нижнего концентрационного предела распространения пламени.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Неисправная тара должна быть освобождена от нефтепродукта и пропарена.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202. Помещения хлораторных установок, а также склады для хранения хлорной извести и баллонов с хлором должны быть оборудованы искусственной вытяжной вентиляцией с шестикратным или двенадцатикратным (при авариях) воздухообменом.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203. Для хранения проб нефтепродуктов, легковоспламеняющихся растворителей и реактивов должно быть выделено специальное помещение, оборудованное вытяжной вентиляцией.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Допускается хранение проб в металлических ящиках в обособленных помещениях с естественной вентиляцией.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204. Бутыли с агрессивными жидкостями должны быть прочно и плотно закупорены и снабжены бирками с указанием содержимого и его концентрации. Запрещается переносить бутыли с агрессивными жидкостями без укупорки.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205. Запрещается размещать бутыли с агрессивными жидкостями в проходах и в местах общего пользования.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206. Складское хранение в одном помещении баллонов с кислородом и горючими газами запрещается.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При организации хранения заполненных баллонов на открытых площадках баллоны должны быть защищены от воздействия солнечных лучей и атмосферных осадков.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lastRenderedPageBreak/>
        <w:t>207. Помещения для КИПиА должны иметь приток воздуха от вентиляционных систем для предотвращения попадания в помещения взрывоопасных паров и газов.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Воздух, подаваемый на приборы контроля и автоматики, должен быть осушен.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208. Швартовка судов к морским причалам для погрузки-выгрузки и бункеровки допускается при скорости прижимного ветра не более 7,4 м/с и отжимного - не более 10 м/с.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209. Запрещается: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1) выполнять сливоналивные операции на морских и речных причалах при грозе и скорости ветра 15 м/с и более;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2) производить погрузку-выгрузку нефтепродуктов в таре башенными, портальными кранами и перегрузочными мостами при скорости ветра 12,5 м/с и более, остальными кранами - при скорости ветра 15 м/с и более.</w:t>
      </w:r>
    </w:p>
    <w:p w:rsidR="00F613BA" w:rsidRPr="00177A91" w:rsidRDefault="00F613BA" w:rsidP="00F613BA">
      <w:pPr>
        <w:pStyle w:val="ConsPlusNormal"/>
        <w:spacing w:before="240"/>
        <w:ind w:firstLine="540"/>
        <w:jc w:val="both"/>
      </w:pPr>
      <w:r w:rsidRPr="00177A91">
        <w:t>210. Перемещение и кантование бочек (барабанов) с селективными растворителями должно производиться плавно, без рывков во избежание разрушения бочек и ожогов растворителем.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ind w:firstLine="567"/>
        <w:jc w:val="both"/>
      </w:pPr>
      <w:r w:rsidRPr="00177A91">
        <w:t xml:space="preserve">Локализация: </w:t>
      </w:r>
      <w:hyperlink r:id="rId10" w:history="1">
        <w:r w:rsidRPr="00177A91">
          <w:rPr>
            <w:rStyle w:val="a3"/>
            <w:color w:val="auto"/>
          </w:rPr>
          <w:t>охрана труда</w:t>
        </w:r>
      </w:hyperlink>
      <w:hyperlink r:id="rId11" w:history="1"/>
      <w:r w:rsidRPr="00177A91">
        <w:t xml:space="preserve"> </w:t>
      </w:r>
      <w:r>
        <w:t>на блог-инженера.рф</w:t>
      </w:r>
    </w:p>
    <w:p w:rsidR="00F613BA" w:rsidRPr="00177A91" w:rsidRDefault="00F613BA" w:rsidP="00F613BA">
      <w:pPr>
        <w:pStyle w:val="ConsPlusNormal"/>
        <w:jc w:val="both"/>
      </w:pPr>
    </w:p>
    <w:p w:rsidR="00F613BA" w:rsidRDefault="00F613BA" w:rsidP="00F613BA">
      <w:pPr>
        <w:pStyle w:val="ConsPlusNormal"/>
        <w:jc w:val="both"/>
        <w:sectPr w:rsidR="00F613B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13BA" w:rsidRPr="00177A91" w:rsidRDefault="00F613BA" w:rsidP="00F613BA">
      <w:pPr>
        <w:pStyle w:val="ConsPlusNormal"/>
        <w:jc w:val="right"/>
        <w:outlineLvl w:val="1"/>
      </w:pPr>
      <w:r w:rsidRPr="00177A91">
        <w:lastRenderedPageBreak/>
        <w:t>Приложение</w:t>
      </w:r>
    </w:p>
    <w:p w:rsidR="00F613BA" w:rsidRPr="00177A91" w:rsidRDefault="00F613BA" w:rsidP="00F613BA">
      <w:pPr>
        <w:pStyle w:val="ConsPlusNormal"/>
        <w:jc w:val="right"/>
      </w:pPr>
      <w:r w:rsidRPr="00177A91">
        <w:t>к Правилам по охране труда</w:t>
      </w:r>
    </w:p>
    <w:p w:rsidR="00F613BA" w:rsidRPr="00177A91" w:rsidRDefault="00F613BA" w:rsidP="00F613BA">
      <w:pPr>
        <w:pStyle w:val="ConsPlusNormal"/>
        <w:jc w:val="right"/>
      </w:pPr>
      <w:r w:rsidRPr="00177A91">
        <w:t>при хранении, транспортировании</w:t>
      </w:r>
    </w:p>
    <w:p w:rsidR="00F613BA" w:rsidRPr="00177A91" w:rsidRDefault="00F613BA" w:rsidP="00F613BA">
      <w:pPr>
        <w:pStyle w:val="ConsPlusNormal"/>
        <w:jc w:val="right"/>
      </w:pPr>
      <w:r w:rsidRPr="00177A91">
        <w:t>и реализации нефтепродуктов,</w:t>
      </w:r>
    </w:p>
    <w:p w:rsidR="00F613BA" w:rsidRPr="00177A91" w:rsidRDefault="00F613BA" w:rsidP="00F613BA">
      <w:pPr>
        <w:pStyle w:val="ConsPlusNormal"/>
        <w:jc w:val="right"/>
      </w:pPr>
      <w:r w:rsidRPr="00177A91">
        <w:t>утвержденным приказом</w:t>
      </w:r>
    </w:p>
    <w:p w:rsidR="00F613BA" w:rsidRPr="00177A91" w:rsidRDefault="00F613BA" w:rsidP="00F613BA">
      <w:pPr>
        <w:pStyle w:val="ConsPlusNormal"/>
        <w:jc w:val="right"/>
      </w:pPr>
      <w:r w:rsidRPr="00177A91">
        <w:t>Минтруда России</w:t>
      </w:r>
    </w:p>
    <w:p w:rsidR="00F613BA" w:rsidRPr="00177A91" w:rsidRDefault="00F613BA" w:rsidP="00F613BA">
      <w:pPr>
        <w:pStyle w:val="ConsPlusNormal"/>
        <w:jc w:val="right"/>
      </w:pPr>
      <w:r w:rsidRPr="00177A91">
        <w:t>от 16 декабря 2020 г. № 915н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rmal"/>
        <w:jc w:val="right"/>
      </w:pPr>
      <w:r w:rsidRPr="00177A91">
        <w:t>Рекомендуемый образец</w:t>
      </w:r>
    </w:p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nformat"/>
        <w:jc w:val="both"/>
      </w:pPr>
      <w:bookmarkStart w:id="3" w:name="Par515"/>
      <w:bookmarkEnd w:id="3"/>
      <w:r w:rsidRPr="00177A91">
        <w:t xml:space="preserve">                            НАРЯД-ДОПУСК № ____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НА ПРОИЗВОДСТВО РАБОТ С ПОВЫШЕННОЙ ОПАСНОСТЬЮ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         (наименование организации)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                  1. Наряд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1.1. Производителю работ __________________________________________________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               (должность, наименование подразделения,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                         фамилия и инициалы)</w:t>
      </w:r>
    </w:p>
    <w:p w:rsidR="00F613BA" w:rsidRPr="00177A91" w:rsidRDefault="00F613BA" w:rsidP="00F613BA">
      <w:pPr>
        <w:pStyle w:val="ConsPlusNonformat"/>
        <w:jc w:val="both"/>
      </w:pPr>
      <w:r w:rsidRPr="00177A91">
        <w:t>с бригадой в составе ___ человек поручается произвести следующие работы: __</w:t>
      </w:r>
    </w:p>
    <w:p w:rsidR="00F613BA" w:rsidRPr="00177A91" w:rsidRDefault="00F613BA" w:rsidP="00F613B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(содержание, характеристика, место производства и объем работ)</w:t>
      </w:r>
    </w:p>
    <w:p w:rsidR="00F613BA" w:rsidRPr="00177A91" w:rsidRDefault="00F613BA" w:rsidP="00F613B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>1.2.  При  подготовке  и  производстве  работ  обеспечить  следующие   меры</w:t>
      </w:r>
    </w:p>
    <w:p w:rsidR="00F613BA" w:rsidRPr="00177A91" w:rsidRDefault="00F613BA" w:rsidP="00F613BA">
      <w:pPr>
        <w:pStyle w:val="ConsPlusNonformat"/>
        <w:jc w:val="both"/>
      </w:pPr>
      <w:r w:rsidRPr="00177A91">
        <w:t>безопасности:</w:t>
      </w:r>
    </w:p>
    <w:p w:rsidR="00F613BA" w:rsidRPr="00177A91" w:rsidRDefault="00F613BA" w:rsidP="00F613B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>1.3. Начать работы:    в ____ час. ____ мин. "__" ______________ 20__ г.</w:t>
      </w:r>
    </w:p>
    <w:p w:rsidR="00F613BA" w:rsidRPr="00177A91" w:rsidRDefault="00F613BA" w:rsidP="00F613BA">
      <w:pPr>
        <w:pStyle w:val="ConsPlusNonformat"/>
        <w:jc w:val="both"/>
      </w:pPr>
      <w:r w:rsidRPr="00177A91">
        <w:t>1.4. Окончить работы:  в ____ час. ____ мин. "__" ______________ 20__ г.</w:t>
      </w:r>
    </w:p>
    <w:p w:rsidR="00F613BA" w:rsidRPr="00177A91" w:rsidRDefault="00F613BA" w:rsidP="00F613BA">
      <w:pPr>
        <w:pStyle w:val="ConsPlusNonformat"/>
        <w:jc w:val="both"/>
      </w:pPr>
      <w:r w:rsidRPr="00177A91">
        <w:t>1.5. Наряд выдал руководитель работ 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(наименование должности, фамилия и инициалы, подпись)</w:t>
      </w:r>
    </w:p>
    <w:p w:rsidR="00F613BA" w:rsidRPr="00177A91" w:rsidRDefault="00F613BA" w:rsidP="00F613BA">
      <w:pPr>
        <w:pStyle w:val="ConsPlusNonformat"/>
        <w:jc w:val="both"/>
      </w:pPr>
      <w:r w:rsidRPr="00177A91">
        <w:t>1.6. С условиями производства работ ознакомлен, наряд-допуск получил: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Производитель работ ___________ "__" _________ 20__ г. 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      (подпись)                         (фамилия и инициалы)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                  2. Допуск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2.1. Инструктаж по охране труда ___________________________________________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(указать краткое содержание инструктажа: меры безопасности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при выполнении предстоящих работ/наименования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      или номера инструкций, программ)</w:t>
      </w:r>
    </w:p>
    <w:p w:rsidR="00F613BA" w:rsidRPr="00177A91" w:rsidRDefault="00F613BA" w:rsidP="00F613BA">
      <w:pPr>
        <w:pStyle w:val="ConsPlusNonformat"/>
        <w:jc w:val="both"/>
      </w:pPr>
      <w:r w:rsidRPr="00177A91">
        <w:t>проведен бригаде в составе _____ человек, в том числе:</w:t>
      </w:r>
    </w:p>
    <w:p w:rsidR="00F613BA" w:rsidRPr="00177A91" w:rsidRDefault="00F613BA" w:rsidP="00F613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040"/>
        <w:gridCol w:w="1587"/>
        <w:gridCol w:w="2494"/>
        <w:gridCol w:w="2438"/>
      </w:tblGrid>
      <w:tr w:rsidR="00F613BA" w:rsidRPr="00177A91" w:rsidTr="0076259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№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Фамилия, инициалы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Профессия (должность)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Подпись лица, получившего инструктаж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Подпись лица, проводившего инструктаж</w:t>
            </w:r>
          </w:p>
        </w:tc>
      </w:tr>
      <w:tr w:rsidR="00F613BA" w:rsidRPr="00177A91" w:rsidTr="0076259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</w:tr>
      <w:tr w:rsidR="00F613BA" w:rsidRPr="00177A91" w:rsidTr="0076259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</w:tr>
      <w:tr w:rsidR="00F613BA" w:rsidRPr="00177A91" w:rsidTr="0076259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</w:tr>
    </w:tbl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2.2.   Мероприятия,   обеспечивающие   безопасность   производства   работ,</w:t>
      </w:r>
    </w:p>
    <w:p w:rsidR="00F613BA" w:rsidRPr="00177A91" w:rsidRDefault="00F613BA" w:rsidP="00F613BA">
      <w:pPr>
        <w:pStyle w:val="ConsPlusNonformat"/>
        <w:jc w:val="both"/>
      </w:pPr>
      <w:r w:rsidRPr="00177A91">
        <w:t>выполнены.  Производитель  работ  и  члены  бригады  с особенностями  работ</w:t>
      </w:r>
    </w:p>
    <w:p w:rsidR="00F613BA" w:rsidRPr="00177A91" w:rsidRDefault="00F613BA" w:rsidP="00F613BA">
      <w:pPr>
        <w:pStyle w:val="ConsPlusNonformat"/>
        <w:jc w:val="both"/>
      </w:pPr>
      <w:r w:rsidRPr="00177A91">
        <w:t>ознакомлены. Объект подготовлен к производству работ.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Допускающий к работе       ___________ "__" __________ 20__ г.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             (подпись)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2.3. С условиями работ ознакомлен и наряд-допуск получил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Производитель работ  ___________ "__" __________ 20__ г.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       (подпись)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2.4. Подготовку рабочего места проверил. Разрешаю приступить к производству</w:t>
      </w:r>
    </w:p>
    <w:p w:rsidR="00F613BA" w:rsidRPr="00177A91" w:rsidRDefault="00F613BA" w:rsidP="00F613BA">
      <w:pPr>
        <w:pStyle w:val="ConsPlusNonformat"/>
        <w:jc w:val="both"/>
      </w:pPr>
      <w:r w:rsidRPr="00177A91">
        <w:t>работ.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Руководитель работ  ___________ "__" __________ 20__ г.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      (подпись)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3. Оформление ежедневного допуска к производству работ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3.1.</w:t>
      </w:r>
    </w:p>
    <w:p w:rsidR="00F613BA" w:rsidRPr="00177A91" w:rsidRDefault="00F613BA" w:rsidP="00F613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"/>
        <w:gridCol w:w="1587"/>
        <w:gridCol w:w="1530"/>
        <w:gridCol w:w="1474"/>
        <w:gridCol w:w="1530"/>
        <w:gridCol w:w="1587"/>
      </w:tblGrid>
      <w:tr w:rsidR="00F613BA" w:rsidRPr="00177A91" w:rsidTr="00762594"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Оформление начала производства работ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Оформление окончания работ</w:t>
            </w:r>
          </w:p>
        </w:tc>
      </w:tr>
      <w:tr w:rsidR="00F613BA" w:rsidRPr="00177A91" w:rsidTr="00762594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Начало работ (дата, время)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Окончание работ (дата,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Подпись производителя работ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Подпись допускающего</w:t>
            </w:r>
          </w:p>
        </w:tc>
      </w:tr>
      <w:tr w:rsidR="00F613BA" w:rsidRPr="00177A91" w:rsidTr="00762594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</w:tr>
      <w:tr w:rsidR="00F613BA" w:rsidRPr="00177A91" w:rsidTr="00762594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</w:tr>
    </w:tbl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3.2. Изменения в составе исполнителей работ</w:t>
      </w:r>
    </w:p>
    <w:p w:rsidR="00F613BA" w:rsidRPr="00177A91" w:rsidRDefault="00F613BA" w:rsidP="00F613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268"/>
        <w:gridCol w:w="2551"/>
        <w:gridCol w:w="3118"/>
      </w:tblGrid>
      <w:tr w:rsidR="00F613BA" w:rsidRPr="00177A91" w:rsidTr="007625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Дата,</w:t>
            </w:r>
          </w:p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Введен в состав исполнителей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Выведен из состава исполнителей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Фамилия, инициалы</w:t>
            </w:r>
          </w:p>
          <w:p w:rsidR="00F613BA" w:rsidRPr="00177A91" w:rsidRDefault="00F613BA" w:rsidP="00762594">
            <w:pPr>
              <w:pStyle w:val="ConsPlusNormal"/>
              <w:jc w:val="center"/>
            </w:pPr>
            <w:r w:rsidRPr="00177A91">
              <w:t>и подпись лица, разрешившего произвести изменения в составе исполнителей работ</w:t>
            </w:r>
          </w:p>
        </w:tc>
      </w:tr>
      <w:tr w:rsidR="00F613BA" w:rsidRPr="00177A91" w:rsidTr="007625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BA" w:rsidRPr="00177A91" w:rsidRDefault="00F613BA" w:rsidP="00762594">
            <w:pPr>
              <w:pStyle w:val="ConsPlusNormal"/>
            </w:pPr>
          </w:p>
        </w:tc>
      </w:tr>
    </w:tbl>
    <w:p w:rsidR="00F613BA" w:rsidRPr="00177A91" w:rsidRDefault="00F613BA" w:rsidP="00F613BA">
      <w:pPr>
        <w:pStyle w:val="ConsPlusNormal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3.3. Работы завершены, рабочие места убраны, работники с места производства</w:t>
      </w:r>
    </w:p>
    <w:p w:rsidR="00F613BA" w:rsidRPr="00177A91" w:rsidRDefault="00F613BA" w:rsidP="00F613BA">
      <w:pPr>
        <w:pStyle w:val="ConsPlusNonformat"/>
        <w:jc w:val="both"/>
      </w:pPr>
      <w:r w:rsidRPr="00177A91">
        <w:t>работ выведены.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Наряд-допуск закрыт в ____ час. ____ мин. "__" ______________ 20__ г.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t>Производитель работ         _____________ "__" ______________ 20__ г.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               (подпись)</w:t>
      </w:r>
    </w:p>
    <w:p w:rsidR="00F613BA" w:rsidRPr="00177A91" w:rsidRDefault="00F613BA" w:rsidP="00F613BA">
      <w:pPr>
        <w:pStyle w:val="ConsPlusNonformat"/>
        <w:jc w:val="both"/>
      </w:pPr>
    </w:p>
    <w:p w:rsidR="00F613BA" w:rsidRPr="00177A91" w:rsidRDefault="00F613BA" w:rsidP="00F613BA">
      <w:pPr>
        <w:pStyle w:val="ConsPlusNonformat"/>
        <w:jc w:val="both"/>
      </w:pPr>
      <w:r w:rsidRPr="00177A91">
        <w:lastRenderedPageBreak/>
        <w:t>Руководитель работ          _____________ "__" ______________ 20__ г.</w:t>
      </w:r>
    </w:p>
    <w:p w:rsidR="00F613BA" w:rsidRPr="00177A91" w:rsidRDefault="00F613BA" w:rsidP="00F613BA">
      <w:pPr>
        <w:pStyle w:val="ConsPlusNonformat"/>
        <w:jc w:val="both"/>
      </w:pPr>
      <w:r w:rsidRPr="00177A91">
        <w:t xml:space="preserve">                              (подпись)</w:t>
      </w:r>
    </w:p>
    <w:p w:rsidR="00F613BA" w:rsidRPr="00177A91" w:rsidRDefault="00F613BA" w:rsidP="00F613BA">
      <w:pPr>
        <w:pStyle w:val="ConsPlusNormal"/>
        <w:jc w:val="both"/>
      </w:pPr>
    </w:p>
    <w:sectPr w:rsidR="00F613BA" w:rsidRPr="00177A91" w:rsidSect="008F0349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35" w:rsidRDefault="00DD3D35" w:rsidP="008F0349">
      <w:pPr>
        <w:spacing w:after="0" w:line="240" w:lineRule="auto"/>
      </w:pPr>
      <w:r>
        <w:separator/>
      </w:r>
    </w:p>
  </w:endnote>
  <w:endnote w:type="continuationSeparator" w:id="0">
    <w:p w:rsidR="00DD3D35" w:rsidRDefault="00DD3D35" w:rsidP="008F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49" w:rsidRDefault="008F034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35" w:rsidRDefault="00DD3D35" w:rsidP="008F0349">
      <w:pPr>
        <w:spacing w:after="0" w:line="240" w:lineRule="auto"/>
      </w:pPr>
      <w:r>
        <w:separator/>
      </w:r>
    </w:p>
  </w:footnote>
  <w:footnote w:type="continuationSeparator" w:id="0">
    <w:p w:rsidR="00DD3D35" w:rsidRDefault="00DD3D35" w:rsidP="008F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49" w:rsidRDefault="008F034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BA"/>
    <w:rsid w:val="002F05C6"/>
    <w:rsid w:val="00677461"/>
    <w:rsid w:val="00823551"/>
    <w:rsid w:val="008F0349"/>
    <w:rsid w:val="00DD3D35"/>
    <w:rsid w:val="00F6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1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F613B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5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73;&#1083;&#1086;&#1075;-&#1080;&#1085;&#1078;&#1077;&#1085;&#1077;&#1088;&#1072;.&#1088;&#1092;/promyshlennaya-bezopasno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11" Type="http://schemas.openxmlformats.org/officeDocument/2006/relationships/hyperlink" Target="https://&#1073;&#1083;&#1086;&#1075;-&#1080;&#1085;&#1078;&#1077;&#1085;&#1077;&#1088;&#1072;.&#1088;&#1092;/promyshlennaya-bezopasnos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9838</Words>
  <Characters>56078</Characters>
  <Application>Microsoft Office Word</Application>
  <DocSecurity>0</DocSecurity>
  <Lines>467</Lines>
  <Paragraphs>131</Paragraphs>
  <ScaleCrop>false</ScaleCrop>
  <Company>SPecialiST RePack</Company>
  <LinksUpToDate>false</LinksUpToDate>
  <CharactersWithSpaces>65785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director</cp:lastModifiedBy>
  <cp:revision>3</cp:revision>
  <dcterms:created xsi:type="dcterms:W3CDTF">2021-01-11T11:28:00Z</dcterms:created>
  <dcterms:modified xsi:type="dcterms:W3CDTF">2021-01-13T10:15:00Z</dcterms:modified>
</cp:coreProperties>
</file>