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0" w:rsidRPr="00A154E6" w:rsidRDefault="00D64DE0" w:rsidP="00D64DE0">
      <w:pPr>
        <w:widowControl w:val="0"/>
        <w:autoSpaceDE w:val="0"/>
        <w:autoSpaceDN w:val="0"/>
        <w:adjustRightInd w:val="0"/>
        <w:spacing w:after="0" w:line="240" w:lineRule="auto"/>
        <w:jc w:val="center"/>
        <w:rPr>
          <w:rFonts w:ascii="Times New Roman" w:hAnsi="Times New Roman" w:cs="Times New Roman"/>
          <w:sz w:val="24"/>
          <w:szCs w:val="24"/>
        </w:rPr>
      </w:pPr>
    </w:p>
    <w:p w:rsidR="00D64DE0" w:rsidRPr="00A154E6" w:rsidRDefault="00D64DE0" w:rsidP="00D64DE0">
      <w:pPr>
        <w:rPr>
          <w:rFonts w:ascii="Times New Roman" w:hAnsi="Times New Roman" w:cs="Times New Roman"/>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p>
    <w:p w:rsidR="00D64DE0" w:rsidRPr="00A154E6" w:rsidRDefault="00D64DE0" w:rsidP="00D64DE0">
      <w:pPr>
        <w:spacing w:after="0"/>
        <w:jc w:val="center"/>
        <w:rPr>
          <w:rFonts w:ascii="Arial" w:hAnsi="Arial" w:cs="Arial"/>
          <w:sz w:val="48"/>
          <w:szCs w:val="48"/>
        </w:rPr>
      </w:pPr>
      <w:bookmarkStart w:id="0" w:name="_GoBack"/>
      <w:r w:rsidRPr="00A154E6">
        <w:rPr>
          <w:rFonts w:ascii="Arial" w:hAnsi="Arial" w:cs="Arial"/>
          <w:sz w:val="48"/>
          <w:szCs w:val="48"/>
        </w:rPr>
        <w:t>Приказ Минтруда России от 28.10.2020 № 753н</w:t>
      </w:r>
      <w:bookmarkEnd w:id="0"/>
      <w:r w:rsidRPr="00A154E6">
        <w:rPr>
          <w:rFonts w:ascii="Arial" w:hAnsi="Arial" w:cs="Arial"/>
          <w:sz w:val="48"/>
          <w:szCs w:val="48"/>
        </w:rPr>
        <w:br/>
        <w:t>«Об утверждении Правил по охране труда при погрузочно-разгрузочных работах и размещении грузов»</w:t>
      </w:r>
      <w:r w:rsidRPr="00A154E6">
        <w:rPr>
          <w:rFonts w:ascii="Arial" w:hAnsi="Arial" w:cs="Arial"/>
          <w:sz w:val="48"/>
          <w:szCs w:val="48"/>
        </w:rPr>
        <w:br/>
      </w:r>
    </w:p>
    <w:p w:rsidR="00D64DE0" w:rsidRPr="00A154E6" w:rsidRDefault="00D64DE0" w:rsidP="00D64DE0">
      <w:pPr>
        <w:spacing w:after="0"/>
        <w:jc w:val="center"/>
        <w:rPr>
          <w:rFonts w:ascii="Arial" w:hAnsi="Arial" w:cs="Arial"/>
          <w:sz w:val="36"/>
          <w:szCs w:val="36"/>
        </w:rPr>
      </w:pPr>
      <w:r w:rsidRPr="00A154E6">
        <w:rPr>
          <w:rFonts w:ascii="Arial" w:hAnsi="Arial" w:cs="Arial"/>
          <w:sz w:val="36"/>
          <w:szCs w:val="36"/>
        </w:rPr>
        <w:t>Зарегистрировано в Минюсте России 15.12.2020 № 61471</w:t>
      </w:r>
    </w:p>
    <w:p w:rsidR="00D64DE0" w:rsidRPr="00A154E6" w:rsidRDefault="00D64DE0" w:rsidP="00D64DE0">
      <w:pPr>
        <w:spacing w:after="0"/>
        <w:jc w:val="center"/>
        <w:rPr>
          <w:rFonts w:ascii="Arial" w:hAnsi="Arial" w:cs="Arial"/>
          <w:sz w:val="24"/>
          <w:szCs w:val="24"/>
        </w:rPr>
      </w:pPr>
    </w:p>
    <w:p w:rsidR="00D64DE0" w:rsidRPr="00A154E6" w:rsidRDefault="00D64DE0" w:rsidP="00D64DE0">
      <w:pPr>
        <w:spacing w:after="0"/>
        <w:jc w:val="center"/>
        <w:rPr>
          <w:rFonts w:ascii="Arial" w:hAnsi="Arial" w:cs="Arial"/>
          <w:sz w:val="24"/>
          <w:szCs w:val="24"/>
        </w:rPr>
        <w:sectPr w:rsidR="00D64DE0" w:rsidRPr="00A154E6">
          <w:pgSz w:w="11906" w:h="16838"/>
          <w:pgMar w:top="841" w:right="595" w:bottom="841" w:left="595" w:header="0" w:footer="0" w:gutter="0"/>
          <w:cols w:space="720"/>
          <w:noEndnote/>
        </w:sectPr>
      </w:pPr>
    </w:p>
    <w:p w:rsidR="00D64DE0" w:rsidRPr="00A154E6" w:rsidRDefault="00D64DE0" w:rsidP="00D64DE0">
      <w:pPr>
        <w:pStyle w:val="ConsPlusNormal"/>
        <w:outlineLvl w:val="0"/>
      </w:pPr>
      <w:r w:rsidRPr="00A154E6">
        <w:lastRenderedPageBreak/>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7"/>
          <w:footerReference w:type="default" r:id="rId8"/>
          <w:pgSz w:w="11906" w:h="16838"/>
          <w:pgMar w:top="1440" w:right="566" w:bottom="1440" w:left="1133" w:header="0" w:footer="0" w:gutter="0"/>
          <w:cols w:space="720"/>
          <w:noEndnote/>
        </w:sectPr>
      </w:pPr>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1" w:name="Par31"/>
      <w:bookmarkEnd w:id="1"/>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w:t>
      </w:r>
      <w:r w:rsidRPr="00A154E6">
        <w:lastRenderedPageBreak/>
        <w:t>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3) имеются трещины на опрессовочных втулках;</w:t>
      </w:r>
    </w:p>
    <w:p w:rsidR="00D64DE0" w:rsidRPr="00A154E6" w:rsidRDefault="00D64DE0" w:rsidP="00D64DE0">
      <w:pPr>
        <w:pStyle w:val="ConsPlusNormal"/>
        <w:spacing w:before="240"/>
        <w:ind w:firstLine="540"/>
        <w:jc w:val="both"/>
      </w:pPr>
      <w:r w:rsidRPr="00A154E6">
        <w:t>4) имеются смещения каната в заплетке или втулках;</w:t>
      </w:r>
    </w:p>
    <w:p w:rsidR="00D64DE0" w:rsidRPr="00A154E6" w:rsidRDefault="00D64DE0" w:rsidP="00D64DE0">
      <w:pPr>
        <w:pStyle w:val="ConsPlusNormal"/>
        <w:spacing w:before="240"/>
        <w:ind w:firstLine="540"/>
        <w:jc w:val="both"/>
      </w:pPr>
      <w:r w:rsidRPr="00A154E6">
        <w:t>5) повреждены или отсутствуют оплетки или другие защитные элементы при наличии выступающих концов проволоки у места заплетки;</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 xml:space="preserve">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w:t>
      </w:r>
      <w:r w:rsidRPr="00A154E6">
        <w:lastRenderedPageBreak/>
        <w:t>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lastRenderedPageBreak/>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lastRenderedPageBreak/>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37. Строповка грузов производится в соответствии со схемами строповки.</w:t>
      </w:r>
    </w:p>
    <w:p w:rsidR="00D64DE0" w:rsidRPr="00A154E6" w:rsidRDefault="00D64DE0" w:rsidP="00D64DE0">
      <w:pPr>
        <w:pStyle w:val="ConsPlusNormal"/>
        <w:spacing w:before="240"/>
        <w:ind w:firstLine="540"/>
        <w:jc w:val="both"/>
      </w:pPr>
      <w:r w:rsidRPr="00A154E6">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lastRenderedPageBreak/>
        <w:t>38. При строповке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3) масса, центр тяжести и места строповки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 xml:space="preserve">5) при разгрузке бункеров, башен и других емкостей с сыпучими материалами в верхней </w:t>
      </w:r>
      <w:r w:rsidRPr="00A154E6">
        <w:lastRenderedPageBreak/>
        <w:t>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 xml:space="preserve">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w:t>
      </w:r>
      <w:r w:rsidRPr="00A154E6">
        <w:lastRenderedPageBreak/>
        <w:t>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lastRenderedPageBreak/>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lastRenderedPageBreak/>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2) для шестиосных вагонов - 15 т;</w:t>
      </w:r>
    </w:p>
    <w:p w:rsidR="00D64DE0" w:rsidRPr="00A154E6" w:rsidRDefault="00D64DE0" w:rsidP="00D64DE0">
      <w:pPr>
        <w:pStyle w:val="ConsPlusNormal"/>
        <w:spacing w:before="240"/>
        <w:ind w:firstLine="540"/>
        <w:jc w:val="both"/>
      </w:pPr>
      <w:r w:rsidRPr="00A154E6">
        <w:t>3) для восьмиосных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lastRenderedPageBreak/>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lastRenderedPageBreak/>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lastRenderedPageBreak/>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 xml:space="preserve">84. При разгрузке бункерных вагонов с нефтебитумом запрещается нахождение работников в </w:t>
      </w:r>
      <w:r w:rsidRPr="00A154E6">
        <w:lastRenderedPageBreak/>
        <w:t>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lastRenderedPageBreak/>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Pr="00A154E6" w:rsidRDefault="00D64DE0" w:rsidP="00D64DE0">
      <w:pPr>
        <w:pStyle w:val="ConsPlusNormal"/>
        <w:spacing w:before="240"/>
        <w:ind w:firstLine="540"/>
        <w:jc w:val="both"/>
      </w:pPr>
      <w:r w:rsidRPr="00A154E6">
        <w:t>Работать под нависшими козырьками скирд (стогов) запрещается.</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64DE0" w:rsidRPr="00A154E6" w:rsidRDefault="00D64DE0" w:rsidP="00D64DE0">
      <w:pPr>
        <w:pStyle w:val="ConsPlusNormal"/>
        <w:spacing w:before="240"/>
        <w:ind w:firstLine="540"/>
        <w:jc w:val="both"/>
      </w:pPr>
      <w:r w:rsidRPr="00A154E6">
        <w:lastRenderedPageBreak/>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Если необходима перевозка работников, то они располагаются в кабине транспортного средства.</w:t>
      </w:r>
    </w:p>
    <w:p w:rsidR="00D64DE0" w:rsidRPr="00A154E6" w:rsidRDefault="00D64DE0" w:rsidP="00D64DE0">
      <w:pPr>
        <w:pStyle w:val="ConsPlusNormal"/>
        <w:spacing w:before="240"/>
        <w:ind w:firstLine="540"/>
        <w:jc w:val="both"/>
      </w:pPr>
      <w:r w:rsidRPr="00A154E6">
        <w:lastRenderedPageBreak/>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95. При перемещении грузов автопогрузчиками и электропогрузчиками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97. Перед подъемом и перемещением груза проверяются устойчивость груза и правильность его строповки.</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lastRenderedPageBreak/>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D64DE0" w:rsidRPr="00A154E6" w:rsidRDefault="00D64DE0" w:rsidP="00D64DE0">
      <w:pPr>
        <w:pStyle w:val="ConsPlusNormal"/>
        <w:spacing w:before="240"/>
        <w:ind w:firstLine="540"/>
        <w:jc w:val="both"/>
      </w:pPr>
      <w:r w:rsidRPr="00A154E6">
        <w:t>Скорость движения ленты конвейера для транспортирования затаренной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lastRenderedPageBreak/>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 xml:space="preserve">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w:t>
      </w:r>
      <w:r w:rsidRPr="00A154E6">
        <w:lastRenderedPageBreak/>
        <w:t>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3) круглый лес на складе лесоматериалов укладывается рядовыми, клеточными или пачковыми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1,8 м - при штабелевке вручную;</w:t>
      </w:r>
    </w:p>
    <w:p w:rsidR="00D64DE0" w:rsidRPr="00A154E6" w:rsidRDefault="00D64DE0" w:rsidP="00D64DE0">
      <w:pPr>
        <w:pStyle w:val="ConsPlusNormal"/>
        <w:spacing w:before="240"/>
        <w:ind w:firstLine="540"/>
        <w:jc w:val="both"/>
      </w:pPr>
      <w:r w:rsidRPr="00A154E6">
        <w:t>3 м - при штабелевке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интервалы между отдельными группами штабелей соответствуют противопожарным </w:t>
      </w:r>
      <w:r w:rsidRPr="00A154E6">
        <w:lastRenderedPageBreak/>
        <w:t>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 xml:space="preserve">находиться ближе 20 м от плотного штабеля при обрушении его лебедкой с применением </w:t>
      </w:r>
      <w:r w:rsidRPr="00A154E6">
        <w:lastRenderedPageBreak/>
        <w:t>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lastRenderedPageBreak/>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lastRenderedPageBreak/>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4) при подаче соломы (сена) на скирду стогометателем работники располагаются не ближе 3 м от разграбельной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 xml:space="preserve">4) высота размещения россыпью составляет не более: для картофеля - 5 м, капусты кочанной, </w:t>
      </w:r>
      <w:r w:rsidRPr="00A154E6">
        <w:lastRenderedPageBreak/>
        <w:t>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t xml:space="preserve">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w:t>
      </w:r>
      <w:r w:rsidRPr="00A154E6">
        <w:lastRenderedPageBreak/>
        <w:t>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134. Для крепления грузовых мест с легковоспламеняющейся жидкостью запрещается применение легковоспламеняемых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lastRenderedPageBreak/>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6) с азотной кислотой и сульфоазотными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lastRenderedPageBreak/>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D64DE0" w:rsidRPr="00A154E6" w:rsidRDefault="00D64DE0" w:rsidP="00D64DE0">
      <w:pPr>
        <w:pStyle w:val="ConsPlusNormal"/>
        <w:jc w:val="both"/>
      </w:pPr>
    </w:p>
    <w:p w:rsidR="00D64DE0" w:rsidRDefault="00D64DE0" w:rsidP="00D64DE0">
      <w:pPr>
        <w:pStyle w:val="ConsPlusNormal"/>
        <w:jc w:val="both"/>
        <w:sectPr w:rsidR="00D64DE0">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lastRenderedPageBreak/>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D64DE0" w:rsidRPr="00A154E6" w:rsidRDefault="00D64DE0" w:rsidP="00D64DE0">
      <w:pPr>
        <w:pStyle w:val="ConsPlusNormal"/>
        <w:jc w:val="both"/>
      </w:pPr>
    </w:p>
    <w:sectPr w:rsidR="00D64DE0" w:rsidRPr="00A154E6" w:rsidSect="00AE5641">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11" w:rsidRDefault="00AD0B11" w:rsidP="00AE5641">
      <w:pPr>
        <w:spacing w:after="0" w:line="240" w:lineRule="auto"/>
      </w:pPr>
      <w:r>
        <w:separator/>
      </w:r>
    </w:p>
  </w:endnote>
  <w:endnote w:type="continuationSeparator" w:id="0">
    <w:p w:rsidR="00AD0B11" w:rsidRDefault="00AD0B11" w:rsidP="00AE5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41" w:rsidRDefault="00AE564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11" w:rsidRDefault="00AD0B11" w:rsidP="00AE5641">
      <w:pPr>
        <w:spacing w:after="0" w:line="240" w:lineRule="auto"/>
      </w:pPr>
      <w:r>
        <w:separator/>
      </w:r>
    </w:p>
  </w:footnote>
  <w:footnote w:type="continuationSeparator" w:id="0">
    <w:p w:rsidR="00AD0B11" w:rsidRDefault="00AD0B11" w:rsidP="00AE5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41" w:rsidRDefault="00AE564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64DE0"/>
    <w:rsid w:val="002F05C6"/>
    <w:rsid w:val="00677461"/>
    <w:rsid w:val="00AD0B11"/>
    <w:rsid w:val="00AE5641"/>
    <w:rsid w:val="00D64DE0"/>
    <w:rsid w:val="00DF4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DF4D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DF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12056</Words>
  <Characters>68722</Characters>
  <Application>Microsoft Office Word</Application>
  <DocSecurity>0</DocSecurity>
  <Lines>572</Lines>
  <Paragraphs>161</Paragraphs>
  <ScaleCrop>false</ScaleCrop>
  <Company>SPecialiST RePack</Company>
  <LinksUpToDate>false</LinksUpToDate>
  <CharactersWithSpaces>80617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2020-12-22T23:05:00Z</dcterms:created>
  <dcterms:modified xsi:type="dcterms:W3CDTF">2021-01-13T10:09:00Z</dcterms:modified>
</cp:coreProperties>
</file>